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C86A" w14:textId="77777777" w:rsidR="00A63EF3" w:rsidRPr="00E2538C" w:rsidRDefault="002914F1">
      <w:pPr>
        <w:rPr>
          <w:rFonts w:ascii="Book Antiqua" w:hAnsi="Book Antiqua" w:cs="Arial"/>
        </w:rPr>
      </w:pPr>
      <w:r w:rsidRPr="00E2538C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B74C794" wp14:editId="7F29961C">
            <wp:simplePos x="0" y="0"/>
            <wp:positionH relativeFrom="column">
              <wp:posOffset>-1731645</wp:posOffset>
            </wp:positionH>
            <wp:positionV relativeFrom="paragraph">
              <wp:posOffset>116840</wp:posOffset>
            </wp:positionV>
            <wp:extent cx="13716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300" y="20861"/>
                <wp:lineTo x="21300" y="0"/>
                <wp:lineTo x="0" y="0"/>
              </wp:wrapPolygon>
            </wp:wrapTight>
            <wp:docPr id="5" name="Picture 5" descr="ADDC Member Pin - ADO 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C Member Pin - ADO clipp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5750" w14:textId="77777777" w:rsidR="00A63EF3" w:rsidRPr="00E2538C" w:rsidRDefault="0048561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896F45" wp14:editId="33AD0F97">
                <wp:simplePos x="0" y="0"/>
                <wp:positionH relativeFrom="column">
                  <wp:posOffset>2496820</wp:posOffset>
                </wp:positionH>
                <wp:positionV relativeFrom="page">
                  <wp:posOffset>279400</wp:posOffset>
                </wp:positionV>
                <wp:extent cx="2806700" cy="1231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4ADE" w14:textId="4A4FF362" w:rsidR="0048561D" w:rsidRPr="00F805CC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  <w:t>Angie Corvers</w:t>
                            </w:r>
                          </w:p>
                          <w:p w14:paraId="1DC6086F" w14:textId="0A042F3C" w:rsidR="0048561D" w:rsidRPr="00F805CC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Southeast Region Director</w:t>
                            </w:r>
                          </w:p>
                          <w:p w14:paraId="513E3F5F" w14:textId="7155359E" w:rsidR="0048561D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12642 Brookshire</w:t>
                            </w:r>
                          </w:p>
                          <w:p w14:paraId="555ADC14" w14:textId="697854D5" w:rsidR="0058264D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Baton Rouge, Louisiana</w:t>
                            </w:r>
                          </w:p>
                          <w:p w14:paraId="54991B17" w14:textId="70D945A3" w:rsidR="0058264D" w:rsidRPr="00F805CC" w:rsidRDefault="0058264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Home:  225-272-3608</w:t>
                            </w:r>
                            <w:r w:rsidR="00ED690F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Cell: 225-445-7502</w:t>
                            </w:r>
                          </w:p>
                          <w:p w14:paraId="5DE62CDC" w14:textId="07E9C1EB" w:rsidR="0048561D" w:rsidRPr="0058264D" w:rsidRDefault="007B56AD" w:rsidP="00F2791B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Email</w:t>
                            </w:r>
                            <w:r w:rsidR="0058264D">
                              <w:rPr>
                                <w:rFonts w:ascii="Book Antiqua" w:hAnsi="Book Antiqua" w:cs="Arial"/>
                              </w:rPr>
                              <w:t>: ancorvers@cox.net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6F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6.6pt;margin-top:22pt;width:221pt;height: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" stroked="f">
                <v:textbox>
                  <w:txbxContent>
                    <w:p w14:paraId="3B754ADE" w14:textId="4A4FF362" w:rsidR="0048561D" w:rsidRPr="00F805CC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  <w:t>Angie Corvers</w:t>
                      </w:r>
                    </w:p>
                    <w:p w14:paraId="1DC6086F" w14:textId="0A042F3C" w:rsidR="0048561D" w:rsidRPr="00F805CC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Southeast Region Director</w:t>
                      </w:r>
                    </w:p>
                    <w:p w14:paraId="513E3F5F" w14:textId="7155359E" w:rsidR="0048561D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12642 Brookshire</w:t>
                      </w:r>
                    </w:p>
                    <w:p w14:paraId="555ADC14" w14:textId="697854D5" w:rsidR="0058264D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Baton Rouge, Louisiana</w:t>
                      </w:r>
                    </w:p>
                    <w:p w14:paraId="54991B17" w14:textId="70D945A3" w:rsidR="0058264D" w:rsidRPr="00F805CC" w:rsidRDefault="0058264D" w:rsidP="00F2791B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Home:  225-272-3608</w:t>
                      </w:r>
                      <w:r w:rsidR="00ED690F">
                        <w:rPr>
                          <w:rFonts w:ascii="Book Antiqua" w:hAnsi="Book Antiqua" w:cs="Arial"/>
                          <w:bCs/>
                          <w:noProof/>
                        </w:rPr>
                        <w:t xml:space="preserve">  </w:t>
                      </w: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Cell: 225-445-7502</w:t>
                      </w:r>
                    </w:p>
                    <w:p w14:paraId="5DE62CDC" w14:textId="07E9C1EB" w:rsidR="0048561D" w:rsidRPr="0058264D" w:rsidRDefault="007B56AD" w:rsidP="00F2791B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Email</w:t>
                      </w:r>
                      <w:r w:rsidR="0058264D">
                        <w:rPr>
                          <w:rFonts w:ascii="Book Antiqua" w:hAnsi="Book Antiqua" w:cs="Arial"/>
                        </w:rPr>
                        <w:t>: ancorvers@cox.net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C95282" w14:textId="77777777" w:rsidR="00A63EF3" w:rsidRPr="00E2538C" w:rsidRDefault="00A63EF3">
      <w:pPr>
        <w:rPr>
          <w:rFonts w:ascii="Book Antiqua" w:hAnsi="Book Antiqua" w:cs="Arial"/>
        </w:rPr>
      </w:pPr>
    </w:p>
    <w:p w14:paraId="1D6F12C8" w14:textId="77777777" w:rsidR="00A63EF3" w:rsidRPr="00E2538C" w:rsidRDefault="00A63EF3">
      <w:pPr>
        <w:rPr>
          <w:rFonts w:ascii="Book Antiqua" w:hAnsi="Book Antiqua" w:cs="Arial"/>
        </w:rPr>
      </w:pPr>
    </w:p>
    <w:p w14:paraId="4930360F" w14:textId="18BCEED2" w:rsidR="00A63EF3" w:rsidRPr="00E2538C" w:rsidRDefault="00A63EF3">
      <w:pPr>
        <w:rPr>
          <w:rFonts w:ascii="Book Antiqua" w:hAnsi="Book Antiqua" w:cs="Arial"/>
        </w:rPr>
      </w:pPr>
    </w:p>
    <w:p w14:paraId="5996A827" w14:textId="3387966D" w:rsidR="00A63EF3" w:rsidRPr="00E2538C" w:rsidRDefault="002F3882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79D37" wp14:editId="7043AC92">
                <wp:simplePos x="0" y="0"/>
                <wp:positionH relativeFrom="column">
                  <wp:posOffset>-322580</wp:posOffset>
                </wp:positionH>
                <wp:positionV relativeFrom="paragraph">
                  <wp:posOffset>135890</wp:posOffset>
                </wp:positionV>
                <wp:extent cx="6286500" cy="8951595"/>
                <wp:effectExtent l="0" t="0" r="12700" b="14605"/>
                <wp:wrapNone/>
                <wp:docPr id="2405936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895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38C26" w14:textId="6B68BCC9" w:rsidR="008457C7" w:rsidRDefault="00B4146E" w:rsidP="000D1524">
                            <w:pPr>
                              <w:ind w:left="4320" w:right="252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DEC</w:t>
                            </w:r>
                            <w:r w:rsidR="00DE0704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EM</w:t>
                            </w:r>
                            <w:r w:rsidR="005E1781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BER</w:t>
                            </w:r>
                            <w:r w:rsidR="00F2791B" w:rsidRPr="00C16F82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14:paraId="65889BEB" w14:textId="476AD476" w:rsidR="00D07EF4" w:rsidRDefault="00D07EF4" w:rsidP="002F3882">
                            <w:pPr>
                              <w:keepLines/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9A0F514" w14:textId="0DB54CEC" w:rsidR="00B4146E" w:rsidRDefault="00B4146E" w:rsidP="00D07EF4">
                            <w:pPr>
                              <w:keepLines/>
                              <w:ind w:right="259" w:firstLine="720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As I begin to write my final letter to you, I am </w:t>
                            </w:r>
                            <w:r w:rsidR="00A05DF0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recalling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the experiences I had as your 2024 Southeast Region Director. Although I had a lofty goal of visiting each club, I was only able to visit with four clubs. I installed officers for the New Orleans and Westbank Clubs, attended a meeting of the Red River Club and joined the Lafayette Club on a field trip to the State Ca</w:t>
                            </w:r>
                            <w:r w:rsidR="00AA54AC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itol.</w:t>
                            </w:r>
                            <w:r w:rsidR="00AA54AC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 also attended the </w:t>
                            </w:r>
                            <w:r w:rsidR="00A05DF0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Westbank Club’s 48</w:t>
                            </w:r>
                            <w:r w:rsidR="00A05DF0" w:rsidRPr="00A05DF0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05DF0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Anniversary Luncheon. Many of you attended </w:t>
                            </w:r>
                            <w:r w:rsidR="00C70E11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first part of our </w:t>
                            </w:r>
                            <w:r w:rsidR="00A05DF0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Region meeting in April </w:t>
                            </w:r>
                            <w:r w:rsidR="00C70E11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and</w:t>
                            </w:r>
                            <w:r w:rsidR="00A05DF0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the final part of the Region meeting held at Convention. There we were able to hand out contest awards </w:t>
                            </w:r>
                            <w:r w:rsidR="0032141A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and service awards</w:t>
                            </w:r>
                            <w:r w:rsidR="0032141A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5DF0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for the Region</w:t>
                            </w:r>
                            <w:r w:rsidR="0032141A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as well as complete any business not taken care of in April. </w:t>
                            </w:r>
                          </w:p>
                          <w:p w14:paraId="14559E4D" w14:textId="5DC2C29C" w:rsidR="0032141A" w:rsidRDefault="00A05DF0" w:rsidP="002F3882">
                            <w:pPr>
                              <w:keepLines/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32141A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 do have some disappointing news from the Morgan City Club. They will disband at the end of the year. I hope some of the members will join other clubs in the area and continue as valued members. </w:t>
                            </w:r>
                          </w:p>
                          <w:p w14:paraId="1AFBC2E6" w14:textId="34AB4752" w:rsidR="0032141A" w:rsidRDefault="0032141A" w:rsidP="002F3882">
                            <w:pPr>
                              <w:keepLines/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I am very proud of </w:t>
                            </w:r>
                            <w:r w:rsidR="00F432A5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all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our Southeast Region Clubs. </w:t>
                            </w:r>
                            <w:r w:rsidR="00F432A5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ur educational goals were achieved</w:t>
                            </w:r>
                            <w:r w:rsidR="00F432A5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some clubs were able to have field trips, and a good many of our members attended Convention in Dallas. We have had a good year thanks to all of you. </w:t>
                            </w:r>
                          </w:p>
                          <w:p w14:paraId="73789E03" w14:textId="4F63889E" w:rsidR="00F432A5" w:rsidRDefault="00F432A5" w:rsidP="002F3882">
                            <w:pPr>
                              <w:keepLines/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Thank you for allowing me to serve as your Region Director in 2024. To do so fulfilled one of my “bucket list” items. I have enjoyed my year</w:t>
                            </w:r>
                            <w:r w:rsidR="00D07EF4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though it passed very quickly. I wish Jennifer all the best next year. I know you will be as helpful to her as you have been for me. </w:t>
                            </w:r>
                          </w:p>
                          <w:p w14:paraId="1B9D12C3" w14:textId="35D55618" w:rsidR="00D07EF4" w:rsidRDefault="00D07EF4" w:rsidP="002F3882">
                            <w:pPr>
                              <w:keepLines/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>I hope everyone had a great Thanksgiving holiday.</w:t>
                            </w: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Christmas is near and I wish you all a blessed and safe holiday season. </w:t>
                            </w:r>
                          </w:p>
                          <w:p w14:paraId="00B67F84" w14:textId="59A1142D" w:rsidR="006E0AFC" w:rsidRPr="00C70E11" w:rsidRDefault="00A05DF0" w:rsidP="00D07EF4">
                            <w:pPr>
                              <w:keepLines/>
                              <w:ind w:right="259"/>
                              <w:rPr>
                                <w:rFonts w:ascii="Charm" w:hAnsi="Charm" w:cs="Charm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DE0704">
                              <w:rPr>
                                <w:rFonts w:ascii="Charm" w:hAnsi="Charm" w:cs="Charm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FBDB35D" w14:textId="677EF20F" w:rsidR="00025349" w:rsidRPr="00D07EF4" w:rsidRDefault="00025349" w:rsidP="007F4178">
                            <w:pPr>
                              <w:snapToGrid w:val="0"/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6F82"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D07EF4"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  <w:t>Love to All!</w:t>
                            </w:r>
                          </w:p>
                          <w:p w14:paraId="61330E33" w14:textId="0C1922FD" w:rsidR="00D70743" w:rsidRDefault="00025349" w:rsidP="007F4178">
                            <w:pPr>
                              <w:snapToGrid w:val="0"/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7EF4"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  Angie</w:t>
                            </w:r>
                          </w:p>
                          <w:p w14:paraId="5B050D48" w14:textId="77777777" w:rsidR="00C70E11" w:rsidRDefault="00C70E11" w:rsidP="007F4178">
                            <w:pPr>
                              <w:snapToGrid w:val="0"/>
                              <w:ind w:left="720" w:right="259"/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1FBE3BB" w14:textId="79CD9A61" w:rsidR="00C70E11" w:rsidRPr="00C70E11" w:rsidRDefault="00C70E11" w:rsidP="00C70E11">
                            <w:pPr>
                              <w:keepLines/>
                              <w:snapToGrid w:val="0"/>
                              <w:ind w:right="259"/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07EF4">
                              <w:rPr>
                                <w:rFonts w:ascii="Charm" w:hAnsi="Charm" w:cs="Charm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Merry Christmas and Happy New Year!</w:t>
                            </w:r>
                          </w:p>
                          <w:p w14:paraId="2460C878" w14:textId="77777777" w:rsidR="00D07EF4" w:rsidRDefault="00D07EF4" w:rsidP="00D07EF4">
                            <w:pPr>
                              <w:ind w:right="252"/>
                              <w:rPr>
                                <w:rFonts w:ascii="Charm" w:hAnsi="Charm" w:cs="Char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B3E2A47" w14:textId="2FF76A54" w:rsidR="00060067" w:rsidRPr="00D07EF4" w:rsidRDefault="00D07EF4" w:rsidP="00D07EF4">
                            <w:pPr>
                              <w:ind w:right="252"/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7EF4">
                              <w:rPr>
                                <w:rFonts w:ascii="Charm" w:hAnsi="Charm" w:cs="Charm"/>
                                <w:b/>
                                <w:bCs/>
                                <w:sz w:val="32"/>
                                <w:szCs w:val="32"/>
                              </w:rPr>
                              <w:t>Thank you for allowing me to spice up my life with Desk and Derrick!</w:t>
                            </w:r>
                          </w:p>
                          <w:p w14:paraId="0AAF2DDF" w14:textId="77777777" w:rsidR="00060067" w:rsidRPr="002F3882" w:rsidRDefault="00060067" w:rsidP="00060067">
                            <w:pPr>
                              <w:ind w:right="259" w:firstLine="720"/>
                              <w:rPr>
                                <w:rFonts w:ascii="Charm" w:hAnsi="Charm" w:cs="Charm"/>
                                <w:sz w:val="28"/>
                                <w:szCs w:val="28"/>
                              </w:rPr>
                            </w:pPr>
                          </w:p>
                          <w:p w14:paraId="328965DA" w14:textId="475F4E43" w:rsidR="00060067" w:rsidRPr="00060067" w:rsidRDefault="00060067" w:rsidP="00060067">
                            <w:pPr>
                              <w:ind w:right="259"/>
                              <w:rPr>
                                <w:rFonts w:ascii="Charm" w:hAnsi="Charm" w:cs="Charm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79D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25.4pt;margin-top:10.7pt;width:495pt;height:70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" fillcolor="white [3201]" strokeweight=".5pt">
                <v:textbox>
                  <w:txbxContent>
                    <w:p w14:paraId="2B538C26" w14:textId="6B68BCC9" w:rsidR="008457C7" w:rsidRDefault="00B4146E" w:rsidP="000D1524">
                      <w:pPr>
                        <w:ind w:left="4320" w:right="252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DEC</w:t>
                      </w:r>
                      <w:r w:rsidR="00DE0704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EM</w:t>
                      </w:r>
                      <w:r w:rsidR="005E1781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BER</w:t>
                      </w:r>
                      <w:r w:rsidR="00F2791B" w:rsidRPr="00C16F82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2024</w:t>
                      </w:r>
                    </w:p>
                    <w:p w14:paraId="65889BEB" w14:textId="476AD476" w:rsidR="00D07EF4" w:rsidRDefault="00D07EF4" w:rsidP="002F3882">
                      <w:pPr>
                        <w:keepLines/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9A0F514" w14:textId="0DB54CEC" w:rsidR="00B4146E" w:rsidRDefault="00B4146E" w:rsidP="00D07EF4">
                      <w:pPr>
                        <w:keepLines/>
                        <w:ind w:right="259" w:firstLine="720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As I begin to write my final letter to you, I am </w:t>
                      </w:r>
                      <w:r w:rsidR="00A05DF0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recalling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the experiences I had as your 2024 Southeast Region Director. Although I had a lofty goal of visiting each club, I was only able to visit with four clubs. I installed officers for the New Orleans and Westbank Clubs, attended a meeting of the Red River Club and joined the Lafayette Club on a field trip to the State Ca</w:t>
                      </w:r>
                      <w:r w:rsidR="00AA54AC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itol.</w:t>
                      </w:r>
                      <w:r w:rsidR="00AA54AC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I also attended the </w:t>
                      </w:r>
                      <w:r w:rsidR="00A05DF0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Westbank Club’s 48</w:t>
                      </w:r>
                      <w:r w:rsidR="00A05DF0" w:rsidRPr="00A05DF0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05DF0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Anniversary Luncheon. Many of you attended </w:t>
                      </w:r>
                      <w:r w:rsidR="00C70E11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the first part of our </w:t>
                      </w:r>
                      <w:r w:rsidR="00A05DF0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Region meeting in April </w:t>
                      </w:r>
                      <w:r w:rsidR="00C70E11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and</w:t>
                      </w:r>
                      <w:r w:rsidR="00A05DF0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the final part of the Region meeting held at Convention. There we were able to hand out contest awards </w:t>
                      </w:r>
                      <w:r w:rsidR="0032141A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and service awards</w:t>
                      </w:r>
                      <w:r w:rsidR="0032141A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05DF0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for the Region</w:t>
                      </w:r>
                      <w:r w:rsidR="0032141A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, as well as complete any business not taken care of in April. </w:t>
                      </w:r>
                    </w:p>
                    <w:p w14:paraId="14559E4D" w14:textId="5DC2C29C" w:rsidR="0032141A" w:rsidRDefault="00A05DF0" w:rsidP="002F3882">
                      <w:pPr>
                        <w:keepLines/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32141A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I do have some disappointing news from the Morgan City Club. They will disband at the end of the year. I hope some of the members will join other clubs in the area and continue as valued members. </w:t>
                      </w:r>
                    </w:p>
                    <w:p w14:paraId="1AFBC2E6" w14:textId="34AB4752" w:rsidR="0032141A" w:rsidRDefault="0032141A" w:rsidP="002F3882">
                      <w:pPr>
                        <w:keepLines/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I am very proud of </w:t>
                      </w:r>
                      <w:r w:rsidR="00F432A5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all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our Southeast Region Clubs. </w:t>
                      </w:r>
                      <w:r w:rsidR="00F432A5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ur educational goals were achieved</w:t>
                      </w:r>
                      <w:r w:rsidR="00F432A5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, some clubs were able to have field trips, and a good many of our members attended Convention in Dallas. We have had a good year thanks to all of you. </w:t>
                      </w:r>
                    </w:p>
                    <w:p w14:paraId="73789E03" w14:textId="4F63889E" w:rsidR="00F432A5" w:rsidRDefault="00F432A5" w:rsidP="002F3882">
                      <w:pPr>
                        <w:keepLines/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  <w:t>Thank you for allowing me to serve as your Region Director in 2024. To do so fulfilled one of my “bucket list” items. I have enjoyed my year</w:t>
                      </w:r>
                      <w:r w:rsidR="00D07EF4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, though it passed very quickly. I wish Jennifer all the best next year. I know you will be as helpful to her as you have been for me. </w:t>
                      </w:r>
                    </w:p>
                    <w:p w14:paraId="1B9D12C3" w14:textId="35D55618" w:rsidR="00D07EF4" w:rsidRDefault="00D07EF4" w:rsidP="002F3882">
                      <w:pPr>
                        <w:keepLines/>
                        <w:ind w:right="259"/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>I hope everyone had a great Thanksgiving holiday.</w:t>
                      </w: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 xml:space="preserve"> Christmas is near and I wish you all a blessed and safe holiday season. </w:t>
                      </w:r>
                    </w:p>
                    <w:p w14:paraId="00B67F84" w14:textId="59A1142D" w:rsidR="006E0AFC" w:rsidRPr="00C70E11" w:rsidRDefault="00A05DF0" w:rsidP="00D07EF4">
                      <w:pPr>
                        <w:keepLines/>
                        <w:ind w:right="259"/>
                        <w:rPr>
                          <w:rFonts w:ascii="Charm" w:hAnsi="Charm" w:cs="Charm"/>
                          <w:b/>
                          <w:bCs/>
                        </w:rPr>
                      </w:pPr>
                      <w:r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DE0704">
                        <w:rPr>
                          <w:rFonts w:ascii="Charm" w:hAnsi="Charm" w:cs="Charm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6FBDB35D" w14:textId="677EF20F" w:rsidR="00025349" w:rsidRPr="00D07EF4" w:rsidRDefault="00025349" w:rsidP="007F4178">
                      <w:pPr>
                        <w:snapToGrid w:val="0"/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</w:pPr>
                      <w:r w:rsidRPr="00C16F82"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D07EF4"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  <w:t>Love to All!</w:t>
                      </w:r>
                    </w:p>
                    <w:p w14:paraId="61330E33" w14:textId="0C1922FD" w:rsidR="00D70743" w:rsidRDefault="00025349" w:rsidP="007F4178">
                      <w:pPr>
                        <w:snapToGrid w:val="0"/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</w:pPr>
                      <w:r w:rsidRPr="00D07EF4"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   Angie</w:t>
                      </w:r>
                    </w:p>
                    <w:p w14:paraId="5B050D48" w14:textId="77777777" w:rsidR="00C70E11" w:rsidRDefault="00C70E11" w:rsidP="007F4178">
                      <w:pPr>
                        <w:snapToGrid w:val="0"/>
                        <w:ind w:left="720" w:right="259"/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1FBE3BB" w14:textId="79CD9A61" w:rsidR="00C70E11" w:rsidRPr="00C70E11" w:rsidRDefault="00C70E11" w:rsidP="00C70E11">
                      <w:pPr>
                        <w:keepLines/>
                        <w:snapToGrid w:val="0"/>
                        <w:ind w:right="259"/>
                        <w:jc w:val="center"/>
                        <w:rPr>
                          <w:rFonts w:ascii="Charm" w:hAnsi="Charm" w:cs="Charm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D07EF4">
                        <w:rPr>
                          <w:rFonts w:ascii="Charm" w:hAnsi="Charm" w:cs="Charm"/>
                          <w:b/>
                          <w:bCs/>
                          <w:color w:val="FF0000"/>
                          <w:sz w:val="36"/>
                          <w:szCs w:val="36"/>
                        </w:rPr>
                        <w:t>Merry Christmas and Happy New Year!</w:t>
                      </w:r>
                    </w:p>
                    <w:p w14:paraId="2460C878" w14:textId="77777777" w:rsidR="00D07EF4" w:rsidRDefault="00D07EF4" w:rsidP="00D07EF4">
                      <w:pPr>
                        <w:ind w:right="252"/>
                        <w:rPr>
                          <w:rFonts w:ascii="Charm" w:hAnsi="Charm" w:cs="Char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B3E2A47" w14:textId="2FF76A54" w:rsidR="00060067" w:rsidRPr="00D07EF4" w:rsidRDefault="00D07EF4" w:rsidP="00D07EF4">
                      <w:pPr>
                        <w:ind w:right="252"/>
                        <w:jc w:val="center"/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</w:pPr>
                      <w:r w:rsidRPr="00D07EF4">
                        <w:rPr>
                          <w:rFonts w:ascii="Charm" w:hAnsi="Charm" w:cs="Charm"/>
                          <w:b/>
                          <w:bCs/>
                          <w:sz w:val="32"/>
                          <w:szCs w:val="32"/>
                        </w:rPr>
                        <w:t>Thank you for allowing me to spice up my life with Desk and Derrick!</w:t>
                      </w:r>
                    </w:p>
                    <w:p w14:paraId="0AAF2DDF" w14:textId="77777777" w:rsidR="00060067" w:rsidRPr="002F3882" w:rsidRDefault="00060067" w:rsidP="00060067">
                      <w:pPr>
                        <w:ind w:right="259" w:firstLine="720"/>
                        <w:rPr>
                          <w:rFonts w:ascii="Charm" w:hAnsi="Charm" w:cs="Charm"/>
                          <w:sz w:val="28"/>
                          <w:szCs w:val="28"/>
                        </w:rPr>
                      </w:pPr>
                    </w:p>
                    <w:p w14:paraId="328965DA" w14:textId="475F4E43" w:rsidR="00060067" w:rsidRPr="00060067" w:rsidRDefault="00060067" w:rsidP="00060067">
                      <w:pPr>
                        <w:ind w:right="259"/>
                        <w:rPr>
                          <w:rFonts w:ascii="Charm" w:hAnsi="Charm" w:cs="Charm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BDBDAF" w14:textId="57A01662" w:rsidR="00A63EF3" w:rsidRPr="00E2538C" w:rsidRDefault="00A63EF3">
      <w:pPr>
        <w:rPr>
          <w:rFonts w:ascii="Book Antiqua" w:hAnsi="Book Antiqua" w:cs="Arial"/>
        </w:rPr>
      </w:pPr>
    </w:p>
    <w:p w14:paraId="21228A10" w14:textId="401D26E2" w:rsidR="00051B4A" w:rsidRPr="008C7F88" w:rsidRDefault="00A5389B" w:rsidP="00051B4A">
      <w:pPr>
        <w:ind w:left="180" w:right="252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 xml:space="preserve"> </w:t>
      </w:r>
    </w:p>
    <w:p w14:paraId="1A87A23A" w14:textId="53AF85A1" w:rsidR="003C5A61" w:rsidRDefault="003C5A61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56C81CC8" w14:textId="419C9AF5" w:rsidR="00F2791B" w:rsidRDefault="00F2791B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02DAA436" w14:textId="77777777" w:rsidR="00F2791B" w:rsidRPr="007D6308" w:rsidRDefault="00F2791B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606750E7" w14:textId="77777777" w:rsidR="003C5A61" w:rsidRPr="007D6308" w:rsidRDefault="003C5A61" w:rsidP="003C5A61">
      <w:pPr>
        <w:ind w:left="180" w:right="252"/>
        <w:rPr>
          <w:rFonts w:ascii="Charm" w:hAnsi="Charm" w:cs="Charm"/>
          <w:sz w:val="28"/>
          <w:szCs w:val="28"/>
        </w:rPr>
      </w:pPr>
    </w:p>
    <w:p w14:paraId="45175716" w14:textId="77777777" w:rsidR="00C325A1" w:rsidRPr="008C7F88" w:rsidRDefault="002914F1" w:rsidP="00EA401C">
      <w:pPr>
        <w:ind w:left="180" w:right="252"/>
        <w:rPr>
          <w:rFonts w:ascii="Book Antiqua" w:hAnsi="Book Antiqua" w:cs="Arial"/>
          <w:sz w:val="22"/>
        </w:rPr>
      </w:pP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E726F3" wp14:editId="45E4DE2D">
                <wp:simplePos x="0" y="0"/>
                <wp:positionH relativeFrom="column">
                  <wp:posOffset>-1731645</wp:posOffset>
                </wp:positionH>
                <wp:positionV relativeFrom="page">
                  <wp:posOffset>1612265</wp:posOffset>
                </wp:positionV>
                <wp:extent cx="1415415" cy="78390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26482" w14:textId="77777777" w:rsidR="000B5F6B" w:rsidRPr="006C4215" w:rsidRDefault="000B5F6B" w:rsidP="000B5F6B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4215"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1CE6B19C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5938741A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65CAFFC1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4DE460C2" w14:textId="56E377BC" w:rsidR="00576183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Wendy Sparks</w:t>
                            </w:r>
                          </w:p>
                          <w:p w14:paraId="7B26C113" w14:textId="69D614C9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Carl E. Gungoll Expl. LLC</w:t>
                            </w:r>
                          </w:p>
                          <w:p w14:paraId="42B415CE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834C1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PRESIDENT ELECT</w:t>
                            </w:r>
                          </w:p>
                          <w:p w14:paraId="51CB087C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Kathy Martin</w:t>
                            </w:r>
                          </w:p>
                          <w:p w14:paraId="75115349" w14:textId="77777777" w:rsidR="00576183" w:rsidRPr="007E05DA" w:rsidRDefault="00576183" w:rsidP="00576183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Acadian Ambulance Service, Inc.</w:t>
                            </w:r>
                          </w:p>
                          <w:p w14:paraId="725B54C1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8F3005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E34FC0B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Kelli </w:t>
                            </w: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Hiltbrand</w:t>
                            </w:r>
                          </w:p>
                          <w:p w14:paraId="61B60517" w14:textId="77777777" w:rsidR="00576183" w:rsidRPr="009D64C6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Sutton Pump &amp; Supply, Inc.</w:t>
                            </w:r>
                          </w:p>
                          <w:p w14:paraId="334C289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BE66A7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435E4791" w14:textId="506A06C2" w:rsidR="00A248DC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Sue Weaver</w:t>
                            </w:r>
                          </w:p>
                          <w:p w14:paraId="18D9E6A4" w14:textId="3F9C7FA3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Osborn Heirs Company</w:t>
                            </w:r>
                          </w:p>
                          <w:p w14:paraId="3DC08182" w14:textId="77777777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2190BB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78A30BD4" w14:textId="3935C7FC" w:rsidR="00EA401C" w:rsidRPr="00576183" w:rsidRDefault="00576183" w:rsidP="00EA401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Barbara Pappas</w:t>
                            </w:r>
                          </w:p>
                          <w:p w14:paraId="12C19FDF" w14:textId="61D6285D" w:rsidR="00113A64" w:rsidRPr="009F0982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Cobra Oil &amp; Gas Corp.</w:t>
                            </w:r>
                          </w:p>
                          <w:p w14:paraId="4EDD1542" w14:textId="77777777" w:rsidR="00355DED" w:rsidRPr="009D64C6" w:rsidRDefault="00355DED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F8A38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PARLIAMENTARIAN</w:t>
                            </w:r>
                          </w:p>
                          <w:p w14:paraId="26B64E34" w14:textId="2E47EA89" w:rsidR="00106A8C" w:rsidRDefault="00576183" w:rsidP="00106A8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Evelyn Green</w:t>
                            </w:r>
                          </w:p>
                          <w:p w14:paraId="3D94D490" w14:textId="6FD76507" w:rsidR="00283C77" w:rsidRPr="009F0982" w:rsidRDefault="00113A64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3A64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GBC Minerals</w:t>
                            </w:r>
                          </w:p>
                          <w:p w14:paraId="7613A3D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81D582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CENTRAL REGION DIRECTOR</w:t>
                            </w:r>
                          </w:p>
                          <w:p w14:paraId="11E8CB0C" w14:textId="0EE6516F" w:rsidR="00A248DC" w:rsidRDefault="00576183" w:rsidP="00A248D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Michelle Burgard</w:t>
                            </w:r>
                          </w:p>
                          <w:p w14:paraId="2AC257A3" w14:textId="7703149E" w:rsidR="00A248DC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Devon Energy</w:t>
                            </w:r>
                          </w:p>
                          <w:p w14:paraId="2207DB36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70CAB4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NORTHEAST REGION DIRECTOR</w:t>
                            </w:r>
                          </w:p>
                          <w:p w14:paraId="17E82CA0" w14:textId="64D5E1D0" w:rsidR="00A248DC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Shelly Hildebran</w:t>
                            </w:r>
                            <w:r w:rsidR="00BE4185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754A973D" w14:textId="64BF7870" w:rsidR="00293EB9" w:rsidRPr="00293EB9" w:rsidRDefault="00293EB9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EB9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Hanley CPA PLLC</w:t>
                            </w:r>
                          </w:p>
                          <w:p w14:paraId="4104AB07" w14:textId="77777777" w:rsidR="00092950" w:rsidRPr="009D64C6" w:rsidRDefault="00092950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21FF2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SOUTHEAST REGION DIRECTOR</w:t>
                            </w:r>
                          </w:p>
                          <w:p w14:paraId="1246BD03" w14:textId="5FFEF02B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Angie Corvers</w:t>
                            </w:r>
                          </w:p>
                          <w:p w14:paraId="3ECDCBF8" w14:textId="3A54C427" w:rsidR="00A248DC" w:rsidRPr="009D64C6" w:rsidRDefault="009F098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ExxonMobil </w:t>
                            </w:r>
                            <w:r w:rsidR="000701A8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Chemicals</w:t>
                            </w:r>
                          </w:p>
                          <w:p w14:paraId="7816C58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A5B7F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WEST REGION DIRECTOR</w:t>
                            </w:r>
                          </w:p>
                          <w:p w14:paraId="66FB789F" w14:textId="228B654B" w:rsidR="00FD0682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Heather Woods</w:t>
                            </w:r>
                          </w:p>
                          <w:p w14:paraId="69DEE9EE" w14:textId="67E72D84" w:rsidR="00D97286" w:rsidRPr="00D97286" w:rsidRDefault="00D97286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728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Whiptail Midstream</w:t>
                            </w:r>
                          </w:p>
                          <w:p w14:paraId="584F6632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79105E5B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0400D33B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EB42FD0" w14:textId="77777777" w:rsidR="00A63EF3" w:rsidRPr="00E2538C" w:rsidRDefault="00A63E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6F3" id="Rectangle 4" o:spid="_x0000_s1028" style="position:absolute;left:0;text-align:left;margin-left:-136.35pt;margin-top:126.95pt;width:111.45pt;height:6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" stroked="f" strokeweight="0">
                <v:textbox inset="0,0,0,0">
                  <w:txbxContent>
                    <w:p w14:paraId="3D526482" w14:textId="77777777" w:rsidR="000B5F6B" w:rsidRPr="006C4215" w:rsidRDefault="000B5F6B" w:rsidP="000B5F6B">
                      <w:pPr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C4215"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  <w:t>Board of Directors</w:t>
                      </w:r>
                    </w:p>
                    <w:p w14:paraId="1CE6B19C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5938741A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65CAFFC1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4DE460C2" w14:textId="56E377BC" w:rsidR="00576183" w:rsidRPr="00576183" w:rsidRDefault="00576183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  <w:t>Wendy Sparks</w:t>
                      </w:r>
                    </w:p>
                    <w:p w14:paraId="7B26C113" w14:textId="69D614C9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Carl E. Gungoll Expl. LLC</w:t>
                      </w:r>
                    </w:p>
                    <w:p w14:paraId="42B415CE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5834C1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PRESIDENT ELECT</w:t>
                      </w:r>
                    </w:p>
                    <w:p w14:paraId="51CB087C" w14:textId="77777777" w:rsidR="00576183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Kathy Martin</w:t>
                      </w:r>
                    </w:p>
                    <w:p w14:paraId="75115349" w14:textId="77777777" w:rsidR="00576183" w:rsidRPr="007E05DA" w:rsidRDefault="00576183" w:rsidP="00576183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Acadian Ambulance Service, Inc.</w:t>
                      </w:r>
                    </w:p>
                    <w:p w14:paraId="725B54C1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D8F3005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SECRETARY</w:t>
                      </w:r>
                    </w:p>
                    <w:p w14:paraId="4E34FC0B" w14:textId="77777777" w:rsidR="00576183" w:rsidRDefault="00576183" w:rsidP="00576183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Kelli </w:t>
                      </w: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Hiltbrand</w:t>
                      </w:r>
                    </w:p>
                    <w:p w14:paraId="61B60517" w14:textId="77777777" w:rsidR="00576183" w:rsidRPr="009D64C6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Sutton Pump &amp; Supply, Inc.</w:t>
                      </w:r>
                    </w:p>
                    <w:p w14:paraId="334C289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BBE66A7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TREASURER</w:t>
                      </w:r>
                    </w:p>
                    <w:p w14:paraId="435E4791" w14:textId="506A06C2" w:rsidR="00A248DC" w:rsidRPr="00576183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Sue Weaver</w:t>
                      </w:r>
                    </w:p>
                    <w:p w14:paraId="18D9E6A4" w14:textId="3F9C7FA3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Osborn Heirs Company</w:t>
                      </w:r>
                    </w:p>
                    <w:p w14:paraId="3DC08182" w14:textId="77777777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22190BB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78A30BD4" w14:textId="3935C7FC" w:rsidR="00EA401C" w:rsidRPr="00576183" w:rsidRDefault="00576183" w:rsidP="00EA401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  <w:t>Barbara Pappas</w:t>
                      </w:r>
                    </w:p>
                    <w:p w14:paraId="12C19FDF" w14:textId="61D6285D" w:rsidR="00113A64" w:rsidRPr="009F0982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Cobra Oil &amp; Gas Corp.</w:t>
                      </w:r>
                    </w:p>
                    <w:p w14:paraId="4EDD1542" w14:textId="77777777" w:rsidR="00355DED" w:rsidRPr="009D64C6" w:rsidRDefault="00355DED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D8F8A38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PARLIAMENTARIAN</w:t>
                      </w:r>
                    </w:p>
                    <w:p w14:paraId="26B64E34" w14:textId="2E47EA89" w:rsidR="00106A8C" w:rsidRDefault="00576183" w:rsidP="00106A8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Evelyn Green</w:t>
                      </w:r>
                    </w:p>
                    <w:p w14:paraId="3D94D490" w14:textId="6FD76507" w:rsidR="00283C77" w:rsidRPr="009F0982" w:rsidRDefault="00113A64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3A64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GBC Minerals</w:t>
                      </w:r>
                    </w:p>
                    <w:p w14:paraId="7613A3D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81D582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CENTRAL REGION DIRECTOR</w:t>
                      </w:r>
                    </w:p>
                    <w:p w14:paraId="11E8CB0C" w14:textId="0EE6516F" w:rsidR="00A248DC" w:rsidRDefault="00576183" w:rsidP="00A248D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  <w:t>Michelle Burgard</w:t>
                      </w:r>
                    </w:p>
                    <w:p w14:paraId="2AC257A3" w14:textId="7703149E" w:rsidR="00A248DC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Devon Energy</w:t>
                      </w:r>
                    </w:p>
                    <w:p w14:paraId="2207DB36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7570CAB4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NORTHEAST REGION DIRECTOR</w:t>
                      </w:r>
                    </w:p>
                    <w:p w14:paraId="17E82CA0" w14:textId="64D5E1D0" w:rsidR="00A248DC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Shelly Hildebran</w:t>
                      </w:r>
                      <w:r w:rsidR="00BE4185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754A973D" w14:textId="64BF7870" w:rsidR="00293EB9" w:rsidRPr="00293EB9" w:rsidRDefault="00293EB9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93EB9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Hanley CPA PLLC</w:t>
                      </w:r>
                    </w:p>
                    <w:p w14:paraId="4104AB07" w14:textId="77777777" w:rsidR="00092950" w:rsidRPr="009D64C6" w:rsidRDefault="00092950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6B21FF2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SOUTHEAST REGION DIRECTOR</w:t>
                      </w:r>
                    </w:p>
                    <w:p w14:paraId="1246BD03" w14:textId="5FFEF02B" w:rsidR="00A248DC" w:rsidRPr="009D64C6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Angie Corvers</w:t>
                      </w:r>
                    </w:p>
                    <w:p w14:paraId="3ECDCBF8" w14:textId="3A54C427" w:rsidR="00A248DC" w:rsidRPr="009D64C6" w:rsidRDefault="009F098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ExxonMobil </w:t>
                      </w:r>
                      <w:r w:rsidR="000701A8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Chemicals</w:t>
                      </w:r>
                    </w:p>
                    <w:p w14:paraId="7816C58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CA5B7F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WEST REGION DIRECTOR</w:t>
                      </w:r>
                    </w:p>
                    <w:p w14:paraId="66FB789F" w14:textId="228B654B" w:rsidR="00FD0682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Heather Woods</w:t>
                      </w:r>
                    </w:p>
                    <w:p w14:paraId="69DEE9EE" w14:textId="67E72D84" w:rsidR="00D97286" w:rsidRPr="00D97286" w:rsidRDefault="00D97286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9728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Whiptail Midstream</w:t>
                      </w:r>
                    </w:p>
                    <w:p w14:paraId="584F6632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79105E5B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0400D33B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EB42FD0" w14:textId="77777777" w:rsidR="00A63EF3" w:rsidRPr="00E2538C" w:rsidRDefault="00A63EF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6B2E99" wp14:editId="15E78A15">
                <wp:simplePos x="0" y="0"/>
                <wp:positionH relativeFrom="column">
                  <wp:posOffset>-316230</wp:posOffset>
                </wp:positionH>
                <wp:positionV relativeFrom="page">
                  <wp:posOffset>277495</wp:posOffset>
                </wp:positionV>
                <wp:extent cx="0" cy="9601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5A01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4.9pt,21.85pt" to="-24.9pt,77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" o:allowincell="f">
                <w10:wrap anchory="page"/>
                <w10:anchorlock/>
              </v:line>
            </w:pict>
          </mc:Fallback>
        </mc:AlternateContent>
      </w:r>
    </w:p>
    <w:sectPr w:rsidR="00C325A1" w:rsidRPr="008C7F88" w:rsidSect="00ED690F">
      <w:pgSz w:w="12485" w:h="16157" w:code="1"/>
      <w:pgMar w:top="720" w:right="720" w:bottom="720" w:left="3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m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612"/>
    <w:multiLevelType w:val="hybridMultilevel"/>
    <w:tmpl w:val="990873BA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169634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002ACD"/>
    <w:rsid w:val="00006A8E"/>
    <w:rsid w:val="00011682"/>
    <w:rsid w:val="00024632"/>
    <w:rsid w:val="00025349"/>
    <w:rsid w:val="000355DF"/>
    <w:rsid w:val="00051B4A"/>
    <w:rsid w:val="00053BF3"/>
    <w:rsid w:val="00057134"/>
    <w:rsid w:val="00060067"/>
    <w:rsid w:val="0006679D"/>
    <w:rsid w:val="000701A8"/>
    <w:rsid w:val="00074642"/>
    <w:rsid w:val="00076DE2"/>
    <w:rsid w:val="0007746D"/>
    <w:rsid w:val="00081587"/>
    <w:rsid w:val="000841BF"/>
    <w:rsid w:val="00092950"/>
    <w:rsid w:val="000B5F6B"/>
    <w:rsid w:val="000C126B"/>
    <w:rsid w:val="000D1524"/>
    <w:rsid w:val="000E2818"/>
    <w:rsid w:val="000F060F"/>
    <w:rsid w:val="000F6F1F"/>
    <w:rsid w:val="00100569"/>
    <w:rsid w:val="00106A8C"/>
    <w:rsid w:val="00113A64"/>
    <w:rsid w:val="00120D48"/>
    <w:rsid w:val="00135E20"/>
    <w:rsid w:val="00140EC1"/>
    <w:rsid w:val="00154892"/>
    <w:rsid w:val="00166A29"/>
    <w:rsid w:val="00173AD8"/>
    <w:rsid w:val="00173FA1"/>
    <w:rsid w:val="001809BC"/>
    <w:rsid w:val="001872C3"/>
    <w:rsid w:val="001A16B3"/>
    <w:rsid w:val="001B2C01"/>
    <w:rsid w:val="001B3513"/>
    <w:rsid w:val="001C2BFF"/>
    <w:rsid w:val="001C2E25"/>
    <w:rsid w:val="001C3267"/>
    <w:rsid w:val="001C427A"/>
    <w:rsid w:val="001D0C5E"/>
    <w:rsid w:val="001E137E"/>
    <w:rsid w:val="001E5FC1"/>
    <w:rsid w:val="001F2A28"/>
    <w:rsid w:val="001F3E26"/>
    <w:rsid w:val="001F6C1D"/>
    <w:rsid w:val="001F6D7A"/>
    <w:rsid w:val="002117E2"/>
    <w:rsid w:val="002203FD"/>
    <w:rsid w:val="002221B0"/>
    <w:rsid w:val="0023105C"/>
    <w:rsid w:val="00233D5E"/>
    <w:rsid w:val="00237194"/>
    <w:rsid w:val="00244F92"/>
    <w:rsid w:val="00253889"/>
    <w:rsid w:val="00275613"/>
    <w:rsid w:val="00277EEE"/>
    <w:rsid w:val="002831FD"/>
    <w:rsid w:val="002833E6"/>
    <w:rsid w:val="00283C77"/>
    <w:rsid w:val="002914F1"/>
    <w:rsid w:val="00293EB9"/>
    <w:rsid w:val="002B0AE0"/>
    <w:rsid w:val="002B139E"/>
    <w:rsid w:val="002C4656"/>
    <w:rsid w:val="002D28AC"/>
    <w:rsid w:val="002D5634"/>
    <w:rsid w:val="002F3882"/>
    <w:rsid w:val="00303FB1"/>
    <w:rsid w:val="0032141A"/>
    <w:rsid w:val="00323B36"/>
    <w:rsid w:val="00325FA3"/>
    <w:rsid w:val="00331B46"/>
    <w:rsid w:val="0033427C"/>
    <w:rsid w:val="003376E6"/>
    <w:rsid w:val="00343800"/>
    <w:rsid w:val="00345C3B"/>
    <w:rsid w:val="003505BB"/>
    <w:rsid w:val="00352580"/>
    <w:rsid w:val="0035260B"/>
    <w:rsid w:val="0035550C"/>
    <w:rsid w:val="00355DED"/>
    <w:rsid w:val="0036189C"/>
    <w:rsid w:val="00365AF0"/>
    <w:rsid w:val="0036714A"/>
    <w:rsid w:val="0037157D"/>
    <w:rsid w:val="00375EBC"/>
    <w:rsid w:val="0037670B"/>
    <w:rsid w:val="00382891"/>
    <w:rsid w:val="00387F56"/>
    <w:rsid w:val="003A4FFE"/>
    <w:rsid w:val="003C5A61"/>
    <w:rsid w:val="003C7B16"/>
    <w:rsid w:val="003D3A99"/>
    <w:rsid w:val="003D6617"/>
    <w:rsid w:val="003E00AB"/>
    <w:rsid w:val="003E0692"/>
    <w:rsid w:val="003E08CB"/>
    <w:rsid w:val="003F5C75"/>
    <w:rsid w:val="00402E4E"/>
    <w:rsid w:val="004032C5"/>
    <w:rsid w:val="00410F14"/>
    <w:rsid w:val="00412045"/>
    <w:rsid w:val="00413BBE"/>
    <w:rsid w:val="00424D69"/>
    <w:rsid w:val="00427032"/>
    <w:rsid w:val="00434370"/>
    <w:rsid w:val="00453D47"/>
    <w:rsid w:val="004661D1"/>
    <w:rsid w:val="004723FB"/>
    <w:rsid w:val="00481D66"/>
    <w:rsid w:val="0048561D"/>
    <w:rsid w:val="00495A2C"/>
    <w:rsid w:val="00497D03"/>
    <w:rsid w:val="004A4D34"/>
    <w:rsid w:val="004C6A2D"/>
    <w:rsid w:val="004D1693"/>
    <w:rsid w:val="00500C15"/>
    <w:rsid w:val="005139DB"/>
    <w:rsid w:val="00525344"/>
    <w:rsid w:val="00533B5E"/>
    <w:rsid w:val="00544253"/>
    <w:rsid w:val="00550C3D"/>
    <w:rsid w:val="00563091"/>
    <w:rsid w:val="00570DD3"/>
    <w:rsid w:val="00573BF8"/>
    <w:rsid w:val="00576183"/>
    <w:rsid w:val="0058264D"/>
    <w:rsid w:val="00584BC6"/>
    <w:rsid w:val="005919F1"/>
    <w:rsid w:val="00593FF6"/>
    <w:rsid w:val="0059674D"/>
    <w:rsid w:val="00597759"/>
    <w:rsid w:val="005C00D9"/>
    <w:rsid w:val="005C6603"/>
    <w:rsid w:val="005C6E9C"/>
    <w:rsid w:val="005D3B18"/>
    <w:rsid w:val="005D4EA3"/>
    <w:rsid w:val="005E054E"/>
    <w:rsid w:val="005E1781"/>
    <w:rsid w:val="005E6F0D"/>
    <w:rsid w:val="005F55ED"/>
    <w:rsid w:val="005F7E72"/>
    <w:rsid w:val="0062340C"/>
    <w:rsid w:val="0063378C"/>
    <w:rsid w:val="006340BD"/>
    <w:rsid w:val="0064192F"/>
    <w:rsid w:val="0066227E"/>
    <w:rsid w:val="00664500"/>
    <w:rsid w:val="00664B0F"/>
    <w:rsid w:val="00666996"/>
    <w:rsid w:val="00671DEE"/>
    <w:rsid w:val="00682CDB"/>
    <w:rsid w:val="00690438"/>
    <w:rsid w:val="00696233"/>
    <w:rsid w:val="00696EE7"/>
    <w:rsid w:val="006C06E9"/>
    <w:rsid w:val="006C4215"/>
    <w:rsid w:val="006D36F2"/>
    <w:rsid w:val="006E0AFC"/>
    <w:rsid w:val="006E4136"/>
    <w:rsid w:val="006F3DBB"/>
    <w:rsid w:val="006F5B58"/>
    <w:rsid w:val="00701EA7"/>
    <w:rsid w:val="00711D1C"/>
    <w:rsid w:val="0071490B"/>
    <w:rsid w:val="00724778"/>
    <w:rsid w:val="007265E2"/>
    <w:rsid w:val="00754442"/>
    <w:rsid w:val="00760D3E"/>
    <w:rsid w:val="007649AC"/>
    <w:rsid w:val="0079010D"/>
    <w:rsid w:val="00791483"/>
    <w:rsid w:val="00791FA7"/>
    <w:rsid w:val="00795B91"/>
    <w:rsid w:val="007A3B91"/>
    <w:rsid w:val="007A523B"/>
    <w:rsid w:val="007A5F94"/>
    <w:rsid w:val="007B30C9"/>
    <w:rsid w:val="007B56AD"/>
    <w:rsid w:val="007B7C6B"/>
    <w:rsid w:val="007C2168"/>
    <w:rsid w:val="007C5B2F"/>
    <w:rsid w:val="007D2815"/>
    <w:rsid w:val="007D518E"/>
    <w:rsid w:val="007E05DA"/>
    <w:rsid w:val="007E3AE8"/>
    <w:rsid w:val="007E5058"/>
    <w:rsid w:val="007F1CD1"/>
    <w:rsid w:val="007F4178"/>
    <w:rsid w:val="00812541"/>
    <w:rsid w:val="00813058"/>
    <w:rsid w:val="0081365D"/>
    <w:rsid w:val="00817926"/>
    <w:rsid w:val="00835CDF"/>
    <w:rsid w:val="008457C7"/>
    <w:rsid w:val="00847166"/>
    <w:rsid w:val="008526D2"/>
    <w:rsid w:val="008533E5"/>
    <w:rsid w:val="008629D8"/>
    <w:rsid w:val="00871AF5"/>
    <w:rsid w:val="008A3A6A"/>
    <w:rsid w:val="008A3BCB"/>
    <w:rsid w:val="008A43E8"/>
    <w:rsid w:val="008B2B3E"/>
    <w:rsid w:val="008B2D82"/>
    <w:rsid w:val="008C0C42"/>
    <w:rsid w:val="008C1088"/>
    <w:rsid w:val="008C26CA"/>
    <w:rsid w:val="008C2EEE"/>
    <w:rsid w:val="008C7F88"/>
    <w:rsid w:val="008E3784"/>
    <w:rsid w:val="008F1DA0"/>
    <w:rsid w:val="009203B7"/>
    <w:rsid w:val="009214E6"/>
    <w:rsid w:val="00923971"/>
    <w:rsid w:val="009253B7"/>
    <w:rsid w:val="0092780E"/>
    <w:rsid w:val="00936629"/>
    <w:rsid w:val="00943D74"/>
    <w:rsid w:val="0094640D"/>
    <w:rsid w:val="00953A0B"/>
    <w:rsid w:val="009666AA"/>
    <w:rsid w:val="00980F18"/>
    <w:rsid w:val="0099379D"/>
    <w:rsid w:val="009A2393"/>
    <w:rsid w:val="009A5A86"/>
    <w:rsid w:val="009B3796"/>
    <w:rsid w:val="009B5562"/>
    <w:rsid w:val="009B7E7B"/>
    <w:rsid w:val="009C0CE5"/>
    <w:rsid w:val="009C61F0"/>
    <w:rsid w:val="009D0A51"/>
    <w:rsid w:val="009D306F"/>
    <w:rsid w:val="009D50A8"/>
    <w:rsid w:val="009D5F5B"/>
    <w:rsid w:val="009D64C6"/>
    <w:rsid w:val="009F0432"/>
    <w:rsid w:val="009F0982"/>
    <w:rsid w:val="009F1D90"/>
    <w:rsid w:val="009F2265"/>
    <w:rsid w:val="00A05DF0"/>
    <w:rsid w:val="00A076B9"/>
    <w:rsid w:val="00A076BD"/>
    <w:rsid w:val="00A11F26"/>
    <w:rsid w:val="00A14BDC"/>
    <w:rsid w:val="00A1680A"/>
    <w:rsid w:val="00A2007D"/>
    <w:rsid w:val="00A21ECF"/>
    <w:rsid w:val="00A23E2B"/>
    <w:rsid w:val="00A248DC"/>
    <w:rsid w:val="00A374A0"/>
    <w:rsid w:val="00A407EC"/>
    <w:rsid w:val="00A5389B"/>
    <w:rsid w:val="00A569E2"/>
    <w:rsid w:val="00A6143E"/>
    <w:rsid w:val="00A62902"/>
    <w:rsid w:val="00A63EF3"/>
    <w:rsid w:val="00A643E5"/>
    <w:rsid w:val="00A72A32"/>
    <w:rsid w:val="00A91E8B"/>
    <w:rsid w:val="00AA2314"/>
    <w:rsid w:val="00AA331D"/>
    <w:rsid w:val="00AA54AC"/>
    <w:rsid w:val="00AB12A4"/>
    <w:rsid w:val="00AB4C55"/>
    <w:rsid w:val="00AB55A7"/>
    <w:rsid w:val="00AC19DA"/>
    <w:rsid w:val="00AD27EF"/>
    <w:rsid w:val="00AE4050"/>
    <w:rsid w:val="00AF0836"/>
    <w:rsid w:val="00B00295"/>
    <w:rsid w:val="00B0690C"/>
    <w:rsid w:val="00B10676"/>
    <w:rsid w:val="00B1274C"/>
    <w:rsid w:val="00B36E70"/>
    <w:rsid w:val="00B4146E"/>
    <w:rsid w:val="00B47632"/>
    <w:rsid w:val="00B5325C"/>
    <w:rsid w:val="00B60437"/>
    <w:rsid w:val="00B6408D"/>
    <w:rsid w:val="00B66EE1"/>
    <w:rsid w:val="00B7674D"/>
    <w:rsid w:val="00B8290A"/>
    <w:rsid w:val="00B831AD"/>
    <w:rsid w:val="00B83458"/>
    <w:rsid w:val="00B85532"/>
    <w:rsid w:val="00B909F9"/>
    <w:rsid w:val="00BA386A"/>
    <w:rsid w:val="00BA617F"/>
    <w:rsid w:val="00BA708A"/>
    <w:rsid w:val="00BC0983"/>
    <w:rsid w:val="00BD217E"/>
    <w:rsid w:val="00BD7A75"/>
    <w:rsid w:val="00BE4185"/>
    <w:rsid w:val="00BF1D66"/>
    <w:rsid w:val="00BF5301"/>
    <w:rsid w:val="00BF7DF9"/>
    <w:rsid w:val="00C007FF"/>
    <w:rsid w:val="00C10738"/>
    <w:rsid w:val="00C13325"/>
    <w:rsid w:val="00C16F82"/>
    <w:rsid w:val="00C325A1"/>
    <w:rsid w:val="00C33552"/>
    <w:rsid w:val="00C404DA"/>
    <w:rsid w:val="00C605A5"/>
    <w:rsid w:val="00C6561E"/>
    <w:rsid w:val="00C70E11"/>
    <w:rsid w:val="00C777BD"/>
    <w:rsid w:val="00C8349E"/>
    <w:rsid w:val="00C87B62"/>
    <w:rsid w:val="00C94E00"/>
    <w:rsid w:val="00C95AD1"/>
    <w:rsid w:val="00CB25DA"/>
    <w:rsid w:val="00CB5E12"/>
    <w:rsid w:val="00CC19E8"/>
    <w:rsid w:val="00CC77AD"/>
    <w:rsid w:val="00CD2CC6"/>
    <w:rsid w:val="00CD38AB"/>
    <w:rsid w:val="00CE7EC8"/>
    <w:rsid w:val="00CF3265"/>
    <w:rsid w:val="00CF449A"/>
    <w:rsid w:val="00D05E1D"/>
    <w:rsid w:val="00D07EF4"/>
    <w:rsid w:val="00D128FD"/>
    <w:rsid w:val="00D14E60"/>
    <w:rsid w:val="00D238EE"/>
    <w:rsid w:val="00D24210"/>
    <w:rsid w:val="00D55426"/>
    <w:rsid w:val="00D6226A"/>
    <w:rsid w:val="00D623AF"/>
    <w:rsid w:val="00D674FE"/>
    <w:rsid w:val="00D70743"/>
    <w:rsid w:val="00D71E75"/>
    <w:rsid w:val="00D73604"/>
    <w:rsid w:val="00D77D96"/>
    <w:rsid w:val="00D955E0"/>
    <w:rsid w:val="00D968D5"/>
    <w:rsid w:val="00D97025"/>
    <w:rsid w:val="00D97286"/>
    <w:rsid w:val="00DA46A2"/>
    <w:rsid w:val="00DB5E2D"/>
    <w:rsid w:val="00DC38FB"/>
    <w:rsid w:val="00DC5423"/>
    <w:rsid w:val="00DD45B0"/>
    <w:rsid w:val="00DD75C4"/>
    <w:rsid w:val="00DE0704"/>
    <w:rsid w:val="00DF279A"/>
    <w:rsid w:val="00DF44A5"/>
    <w:rsid w:val="00E02DB2"/>
    <w:rsid w:val="00E072BF"/>
    <w:rsid w:val="00E133D3"/>
    <w:rsid w:val="00E149A7"/>
    <w:rsid w:val="00E174DB"/>
    <w:rsid w:val="00E2538C"/>
    <w:rsid w:val="00E26146"/>
    <w:rsid w:val="00E27C34"/>
    <w:rsid w:val="00E4133B"/>
    <w:rsid w:val="00E53ED5"/>
    <w:rsid w:val="00E54FD5"/>
    <w:rsid w:val="00E75483"/>
    <w:rsid w:val="00E81AA6"/>
    <w:rsid w:val="00E8238F"/>
    <w:rsid w:val="00E83B05"/>
    <w:rsid w:val="00E87CB0"/>
    <w:rsid w:val="00EA31A9"/>
    <w:rsid w:val="00EA401C"/>
    <w:rsid w:val="00EB6106"/>
    <w:rsid w:val="00EC6919"/>
    <w:rsid w:val="00ED690F"/>
    <w:rsid w:val="00EF1948"/>
    <w:rsid w:val="00EF731E"/>
    <w:rsid w:val="00F13DE9"/>
    <w:rsid w:val="00F17E4C"/>
    <w:rsid w:val="00F26B7D"/>
    <w:rsid w:val="00F27468"/>
    <w:rsid w:val="00F2791B"/>
    <w:rsid w:val="00F30555"/>
    <w:rsid w:val="00F3242F"/>
    <w:rsid w:val="00F32DEA"/>
    <w:rsid w:val="00F37E7A"/>
    <w:rsid w:val="00F40BCE"/>
    <w:rsid w:val="00F432A5"/>
    <w:rsid w:val="00F45DE2"/>
    <w:rsid w:val="00F46185"/>
    <w:rsid w:val="00F47747"/>
    <w:rsid w:val="00F60F99"/>
    <w:rsid w:val="00F71D45"/>
    <w:rsid w:val="00F7269B"/>
    <w:rsid w:val="00F805CC"/>
    <w:rsid w:val="00FB2276"/>
    <w:rsid w:val="00FB72E3"/>
    <w:rsid w:val="00FC3B38"/>
    <w:rsid w:val="00FD0682"/>
    <w:rsid w:val="00FE19DA"/>
    <w:rsid w:val="00FE1F5A"/>
    <w:rsid w:val="00FF4274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E97"/>
  <w15:chartTrackingRefBased/>
  <w15:docId w15:val="{B03FCB2D-6ED4-4892-BADB-55C82F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Direc">
    <w:name w:val="NewDirec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16"/>
    </w:rPr>
  </w:style>
  <w:style w:type="paragraph" w:customStyle="1" w:styleId="toc1">
    <w:name w:val="toc1"/>
    <w:basedOn w:val="Normal"/>
    <w:pPr>
      <w:tabs>
        <w:tab w:val="right" w:leader="dot" w:pos="1008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16"/>
    </w:rPr>
  </w:style>
  <w:style w:type="character" w:styleId="Hyperlink">
    <w:name w:val="Hyperlink"/>
    <w:uiPriority w:val="99"/>
    <w:unhideWhenUsed/>
    <w:rsid w:val="00701EA7"/>
    <w:rPr>
      <w:color w:val="0000FF"/>
      <w:u w:val="single"/>
    </w:rPr>
  </w:style>
  <w:style w:type="paragraph" w:styleId="BalloonText">
    <w:name w:val="Balloon Text"/>
    <w:basedOn w:val="Normal"/>
    <w:semiHidden/>
    <w:rsid w:val="00E253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e\Desktop\Desktop%20Templates\ADDC\2021%20AD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C:\Users\Jolie\Desktop\Desktop Templates\ADDC\2021 ADDC Letterhead.dotx</Template>
  <TotalTime>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Assoc of Desk &amp; Derrick Clubs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Sailim</dc:creator>
  <cp:keywords/>
  <dc:description/>
  <cp:lastModifiedBy>ancorvers@me.com</cp:lastModifiedBy>
  <cp:revision>2</cp:revision>
  <cp:lastPrinted>2024-04-22T23:07:00Z</cp:lastPrinted>
  <dcterms:created xsi:type="dcterms:W3CDTF">2024-11-20T22:26:00Z</dcterms:created>
  <dcterms:modified xsi:type="dcterms:W3CDTF">2024-11-20T22:26:00Z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51b45c43-10e7-43f7-84ef-c2ba27fbf442</vt:lpwstr>
  </property>
</Properties>
</file>