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2F14" w14:textId="6FC986E8" w:rsidR="00856C5A" w:rsidRDefault="00856C5A" w:rsidP="00856C5A">
      <w:pPr>
        <w:spacing w:after="0"/>
        <w:jc w:val="center"/>
      </w:pPr>
      <w:r>
        <w:t>Association of Desk and Derrick Clubs</w:t>
      </w:r>
    </w:p>
    <w:p w14:paraId="16D9F1E7" w14:textId="14A4D10F" w:rsidR="00856C5A" w:rsidRDefault="00856C5A" w:rsidP="00856C5A">
      <w:pPr>
        <w:spacing w:after="0"/>
        <w:jc w:val="center"/>
      </w:pPr>
      <w:r>
        <w:t xml:space="preserve">2024 Budget &amp; Planning </w:t>
      </w:r>
      <w:r w:rsidR="00935CB9">
        <w:t>Highlights</w:t>
      </w:r>
    </w:p>
    <w:p w14:paraId="203865FF" w14:textId="46232318" w:rsidR="00856C5A" w:rsidRDefault="00856C5A" w:rsidP="00856C5A">
      <w:pPr>
        <w:spacing w:after="0"/>
        <w:jc w:val="center"/>
      </w:pPr>
      <w:r>
        <w:t>Zoom Meeting</w:t>
      </w:r>
    </w:p>
    <w:p w14:paraId="00193FC4" w14:textId="0E1EAB86" w:rsidR="00856C5A" w:rsidRDefault="00856C5A" w:rsidP="00856C5A">
      <w:pPr>
        <w:spacing w:after="0"/>
        <w:jc w:val="center"/>
      </w:pPr>
      <w:r>
        <w:t>January 27</w:t>
      </w:r>
      <w:r w:rsidRPr="00856C5A">
        <w:rPr>
          <w:vertAlign w:val="superscript"/>
        </w:rPr>
        <w:t>th</w:t>
      </w:r>
      <w:r>
        <w:t>, 2024</w:t>
      </w:r>
    </w:p>
    <w:p w14:paraId="229FDF79" w14:textId="77777777" w:rsidR="00856C5A" w:rsidRDefault="00856C5A" w:rsidP="00856C5A">
      <w:pPr>
        <w:spacing w:after="0"/>
        <w:jc w:val="center"/>
      </w:pPr>
    </w:p>
    <w:p w14:paraId="626845BA" w14:textId="77777777" w:rsidR="00856C5A" w:rsidRDefault="00856C5A" w:rsidP="00856C5A">
      <w:pPr>
        <w:spacing w:after="0"/>
      </w:pPr>
    </w:p>
    <w:p w14:paraId="3C9EBE2B" w14:textId="0E272226" w:rsidR="008229CB" w:rsidRDefault="00935CB9" w:rsidP="00D34639">
      <w:pPr>
        <w:pStyle w:val="ListParagraph"/>
        <w:numPr>
          <w:ilvl w:val="0"/>
          <w:numId w:val="5"/>
        </w:numPr>
        <w:spacing w:after="0"/>
      </w:pPr>
      <w:r>
        <w:t xml:space="preserve">Approved the continued use of </w:t>
      </w:r>
      <w:r w:rsidR="008229CB">
        <w:t xml:space="preserve">Bank of America as the </w:t>
      </w:r>
      <w:r w:rsidR="00D34639">
        <w:t>Association’s</w:t>
      </w:r>
      <w:r w:rsidR="008229CB">
        <w:t xml:space="preserve"> financial institution.</w:t>
      </w:r>
    </w:p>
    <w:p w14:paraId="56C775BD" w14:textId="05DB2ED6" w:rsidR="008229CB" w:rsidRDefault="00935CB9" w:rsidP="00D34639">
      <w:pPr>
        <w:pStyle w:val="ListParagraph"/>
        <w:numPr>
          <w:ilvl w:val="0"/>
          <w:numId w:val="5"/>
        </w:numPr>
        <w:spacing w:after="0"/>
      </w:pPr>
      <w:r>
        <w:t>Ratified</w:t>
      </w:r>
      <w:r w:rsidR="008229CB">
        <w:t xml:space="preserve"> the list of ADDC</w:t>
      </w:r>
      <w:r w:rsidR="00D34639">
        <w:t xml:space="preserve"> certificates of deposit (</w:t>
      </w:r>
      <w:r w:rsidR="008229CB">
        <w:t>CD’s</w:t>
      </w:r>
      <w:r w:rsidR="00D34639">
        <w:t>)</w:t>
      </w:r>
      <w:r w:rsidR="008229CB">
        <w:t xml:space="preserve">, </w:t>
      </w:r>
      <w:r w:rsidR="00D34639">
        <w:t>a</w:t>
      </w:r>
      <w:r w:rsidR="008229CB">
        <w:t xml:space="preserve">nnuities and </w:t>
      </w:r>
      <w:r>
        <w:t>insurance policies</w:t>
      </w:r>
      <w:r w:rsidR="008229CB">
        <w:t>.</w:t>
      </w:r>
    </w:p>
    <w:p w14:paraId="79A8A1CA" w14:textId="0D76DD77" w:rsidR="008229CB" w:rsidRDefault="00935CB9" w:rsidP="00D34639">
      <w:pPr>
        <w:pStyle w:val="ListParagraph"/>
        <w:numPr>
          <w:ilvl w:val="0"/>
          <w:numId w:val="6"/>
        </w:numPr>
        <w:spacing w:after="0"/>
      </w:pPr>
      <w:r>
        <w:t>Ratified</w:t>
      </w:r>
      <w:r w:rsidR="006A70AF">
        <w:t xml:space="preserve"> votes taken since</w:t>
      </w:r>
      <w:r w:rsidR="00D34639">
        <w:t xml:space="preserve"> the</w:t>
      </w:r>
      <w:r w:rsidR="006A70AF">
        <w:t xml:space="preserve"> 2023 ADDC Convention.</w:t>
      </w:r>
    </w:p>
    <w:p w14:paraId="21406077" w14:textId="73C5CC71" w:rsidR="00E02CA9" w:rsidRPr="00E02CA9" w:rsidRDefault="00935CB9" w:rsidP="00D34639">
      <w:pPr>
        <w:pStyle w:val="ListParagraph"/>
        <w:numPr>
          <w:ilvl w:val="0"/>
          <w:numId w:val="7"/>
        </w:numPr>
        <w:spacing w:after="0"/>
      </w:pPr>
      <w:r>
        <w:t xml:space="preserve">Approved </w:t>
      </w:r>
      <w:r w:rsidR="00E02CA9">
        <w:t>July 30</w:t>
      </w:r>
      <w:r w:rsidR="00E02CA9" w:rsidRPr="00D34639">
        <w:rPr>
          <w:vertAlign w:val="superscript"/>
        </w:rPr>
        <w:t>th</w:t>
      </w:r>
      <w:r w:rsidR="00E02CA9">
        <w:t>, 2024 as the deadline for clubs and regions</w:t>
      </w:r>
      <w:r w:rsidR="00D34639">
        <w:t xml:space="preserve"> </w:t>
      </w:r>
      <w:r>
        <w:t>to submit bylaw</w:t>
      </w:r>
      <w:r w:rsidR="00205C85">
        <w:t>s</w:t>
      </w:r>
      <w:r>
        <w:t xml:space="preserve"> review</w:t>
      </w:r>
      <w:r w:rsidR="00E02CA9">
        <w:t>.</w:t>
      </w:r>
    </w:p>
    <w:p w14:paraId="2D052C73" w14:textId="5F5BE973" w:rsidR="00BC11C4" w:rsidRDefault="00935CB9" w:rsidP="00D34639">
      <w:pPr>
        <w:pStyle w:val="ListParagraph"/>
        <w:numPr>
          <w:ilvl w:val="0"/>
          <w:numId w:val="7"/>
        </w:numPr>
        <w:spacing w:after="0"/>
      </w:pPr>
      <w:r>
        <w:t>Approved</w:t>
      </w:r>
      <w:r w:rsidR="00BC11C4">
        <w:t xml:space="preserve"> </w:t>
      </w:r>
      <w:r w:rsidR="003C2845">
        <w:t>Nominating Chairman, Evelyn Green</w:t>
      </w:r>
      <w:r w:rsidR="00205C85">
        <w:t xml:space="preserve">’s request for </w:t>
      </w:r>
      <w:r w:rsidR="00BC11C4">
        <w:t xml:space="preserve">Christina Forth and Donna Siburt </w:t>
      </w:r>
      <w:r w:rsidR="00205C85">
        <w:t xml:space="preserve">to serve </w:t>
      </w:r>
      <w:r w:rsidR="00BC11C4">
        <w:t>as Nominating Committee members.</w:t>
      </w:r>
    </w:p>
    <w:p w14:paraId="1F46209B" w14:textId="3236F2F4" w:rsidR="00935CB9" w:rsidRDefault="00935CB9" w:rsidP="00935CB9">
      <w:pPr>
        <w:pStyle w:val="ListParagraph"/>
        <w:numPr>
          <w:ilvl w:val="0"/>
          <w:numId w:val="7"/>
        </w:numPr>
        <w:spacing w:after="0"/>
      </w:pPr>
      <w:r>
        <w:t>Approved</w:t>
      </w:r>
      <w:r w:rsidR="00BC11C4">
        <w:t xml:space="preserve"> June 10</w:t>
      </w:r>
      <w:r w:rsidR="00BC11C4" w:rsidRPr="00D34639">
        <w:rPr>
          <w:vertAlign w:val="superscript"/>
        </w:rPr>
        <w:t>th</w:t>
      </w:r>
      <w:r w:rsidR="00BC11C4">
        <w:t>, 2024 as the deadline to submit nominees for the 2025 ADDC Board of Directors.</w:t>
      </w:r>
    </w:p>
    <w:p w14:paraId="43D39E35" w14:textId="77777777" w:rsidR="00935CB9" w:rsidRDefault="00935CB9" w:rsidP="00935CB9">
      <w:pPr>
        <w:pStyle w:val="ListParagraph"/>
        <w:numPr>
          <w:ilvl w:val="0"/>
          <w:numId w:val="7"/>
        </w:numPr>
        <w:spacing w:after="0"/>
      </w:pPr>
      <w:r>
        <w:t>Approved the new contract with Charity Rising.</w:t>
      </w:r>
    </w:p>
    <w:p w14:paraId="00D086BF" w14:textId="3940EB73" w:rsidR="00720F31" w:rsidRDefault="00935CB9" w:rsidP="00935CB9">
      <w:pPr>
        <w:pStyle w:val="ListParagraph"/>
        <w:numPr>
          <w:ilvl w:val="0"/>
          <w:numId w:val="7"/>
        </w:numPr>
        <w:spacing w:after="0"/>
      </w:pPr>
      <w:r>
        <w:t>Approved the 2024 Operating Budget for the Association.</w:t>
      </w:r>
      <w:r w:rsidR="00F0297A">
        <w:t xml:space="preserve"> </w:t>
      </w:r>
    </w:p>
    <w:sectPr w:rsidR="00720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3E27" w14:textId="77777777" w:rsidR="009F43B9" w:rsidRDefault="009F43B9" w:rsidP="009F43B9">
      <w:pPr>
        <w:spacing w:after="0" w:line="240" w:lineRule="auto"/>
      </w:pPr>
      <w:r>
        <w:separator/>
      </w:r>
    </w:p>
  </w:endnote>
  <w:endnote w:type="continuationSeparator" w:id="0">
    <w:p w14:paraId="5EDB7C0B" w14:textId="77777777" w:rsidR="009F43B9" w:rsidRDefault="009F43B9" w:rsidP="009F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76DA" w14:textId="77777777" w:rsidR="009F43B9" w:rsidRDefault="009F4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568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88F1D" w14:textId="1155E83E" w:rsidR="009F43B9" w:rsidRDefault="009F43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7F5A9" w14:textId="77777777" w:rsidR="009F43B9" w:rsidRDefault="009F4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44A6" w14:textId="77777777" w:rsidR="009F43B9" w:rsidRDefault="009F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13D9D" w14:textId="77777777" w:rsidR="009F43B9" w:rsidRDefault="009F43B9" w:rsidP="009F43B9">
      <w:pPr>
        <w:spacing w:after="0" w:line="240" w:lineRule="auto"/>
      </w:pPr>
      <w:r>
        <w:separator/>
      </w:r>
    </w:p>
  </w:footnote>
  <w:footnote w:type="continuationSeparator" w:id="0">
    <w:p w14:paraId="0CA9E4D5" w14:textId="77777777" w:rsidR="009F43B9" w:rsidRDefault="009F43B9" w:rsidP="009F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0D86" w14:textId="77777777" w:rsidR="009F43B9" w:rsidRDefault="009F4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49B7" w14:textId="77777777" w:rsidR="009F43B9" w:rsidRDefault="009F4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2E65" w14:textId="77777777" w:rsidR="009F43B9" w:rsidRDefault="009F4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192E"/>
    <w:multiLevelType w:val="hybridMultilevel"/>
    <w:tmpl w:val="1D54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A91"/>
    <w:multiLevelType w:val="hybridMultilevel"/>
    <w:tmpl w:val="930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D678A"/>
    <w:multiLevelType w:val="hybridMultilevel"/>
    <w:tmpl w:val="C1D0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45A1"/>
    <w:multiLevelType w:val="hybridMultilevel"/>
    <w:tmpl w:val="8696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616C2"/>
    <w:multiLevelType w:val="hybridMultilevel"/>
    <w:tmpl w:val="B1A6B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356C8"/>
    <w:multiLevelType w:val="hybridMultilevel"/>
    <w:tmpl w:val="388CE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60067"/>
    <w:multiLevelType w:val="hybridMultilevel"/>
    <w:tmpl w:val="53EC1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A81C88"/>
    <w:multiLevelType w:val="hybridMultilevel"/>
    <w:tmpl w:val="64AC7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1422386">
    <w:abstractNumId w:val="4"/>
  </w:num>
  <w:num w:numId="2" w16cid:durableId="226576829">
    <w:abstractNumId w:val="5"/>
  </w:num>
  <w:num w:numId="3" w16cid:durableId="1996184324">
    <w:abstractNumId w:val="6"/>
  </w:num>
  <w:num w:numId="4" w16cid:durableId="1539198671">
    <w:abstractNumId w:val="0"/>
  </w:num>
  <w:num w:numId="5" w16cid:durableId="1625161854">
    <w:abstractNumId w:val="1"/>
  </w:num>
  <w:num w:numId="6" w16cid:durableId="1098912843">
    <w:abstractNumId w:val="3"/>
  </w:num>
  <w:num w:numId="7" w16cid:durableId="1516648321">
    <w:abstractNumId w:val="2"/>
  </w:num>
  <w:num w:numId="8" w16cid:durableId="8848745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5A"/>
    <w:rsid w:val="00142D98"/>
    <w:rsid w:val="001C4807"/>
    <w:rsid w:val="00205C85"/>
    <w:rsid w:val="002C5D75"/>
    <w:rsid w:val="003C2845"/>
    <w:rsid w:val="00647206"/>
    <w:rsid w:val="006A0B10"/>
    <w:rsid w:val="006A70AF"/>
    <w:rsid w:val="006E4CCF"/>
    <w:rsid w:val="00720F31"/>
    <w:rsid w:val="008229CB"/>
    <w:rsid w:val="00856C5A"/>
    <w:rsid w:val="00920385"/>
    <w:rsid w:val="00935CB9"/>
    <w:rsid w:val="009F43B9"/>
    <w:rsid w:val="00AA309A"/>
    <w:rsid w:val="00AD1D25"/>
    <w:rsid w:val="00B33E32"/>
    <w:rsid w:val="00BB3D25"/>
    <w:rsid w:val="00BC11C4"/>
    <w:rsid w:val="00C22ECA"/>
    <w:rsid w:val="00D12290"/>
    <w:rsid w:val="00D34639"/>
    <w:rsid w:val="00D70877"/>
    <w:rsid w:val="00DA7BAA"/>
    <w:rsid w:val="00E02CA9"/>
    <w:rsid w:val="00E5006B"/>
    <w:rsid w:val="00E60FFC"/>
    <w:rsid w:val="00F0297A"/>
    <w:rsid w:val="00F05C64"/>
    <w:rsid w:val="00F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A5A3"/>
  <w15:chartTrackingRefBased/>
  <w15:docId w15:val="{DD05E1FD-2F7B-4BD6-B87B-4DB607C6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B9"/>
  </w:style>
  <w:style w:type="paragraph" w:styleId="Footer">
    <w:name w:val="footer"/>
    <w:basedOn w:val="Normal"/>
    <w:link w:val="FooterChar"/>
    <w:uiPriority w:val="99"/>
    <w:unhideWhenUsed/>
    <w:rsid w:val="009F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E18F6-CA91-477D-9C01-0DB28EA4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 Pump And Supply</dc:creator>
  <cp:keywords/>
  <dc:description/>
  <cp:lastModifiedBy>Sutton Pump And Supply</cp:lastModifiedBy>
  <cp:revision>5</cp:revision>
  <cp:lastPrinted>2024-02-20T11:34:00Z</cp:lastPrinted>
  <dcterms:created xsi:type="dcterms:W3CDTF">2024-02-20T11:22:00Z</dcterms:created>
  <dcterms:modified xsi:type="dcterms:W3CDTF">2024-02-20T17:11:00Z</dcterms:modified>
</cp:coreProperties>
</file>