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4D7C" w14:textId="4E0B4D97" w:rsidR="00377648" w:rsidRPr="00DE0143" w:rsidRDefault="006A1ECE" w:rsidP="003776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0143">
        <w:rPr>
          <w:rFonts w:ascii="Arial" w:hAnsi="Arial" w:cs="Arial"/>
          <w:b/>
          <w:bCs/>
          <w:sz w:val="24"/>
          <w:szCs w:val="24"/>
        </w:rPr>
        <w:t xml:space="preserve">RULES OF </w:t>
      </w:r>
      <w:r w:rsidR="001619B7" w:rsidRPr="00DE0143">
        <w:rPr>
          <w:rFonts w:ascii="Arial" w:hAnsi="Arial" w:cs="Arial"/>
          <w:b/>
          <w:bCs/>
          <w:sz w:val="24"/>
          <w:szCs w:val="24"/>
        </w:rPr>
        <w:t>202</w:t>
      </w:r>
      <w:r w:rsidR="007A12DD">
        <w:rPr>
          <w:rFonts w:ascii="Arial" w:hAnsi="Arial" w:cs="Arial"/>
          <w:b/>
          <w:bCs/>
          <w:sz w:val="24"/>
          <w:szCs w:val="24"/>
        </w:rPr>
        <w:t>3</w:t>
      </w:r>
      <w:r w:rsidR="001619B7" w:rsidRPr="00DE0143">
        <w:rPr>
          <w:rFonts w:ascii="Arial" w:hAnsi="Arial" w:cs="Arial"/>
          <w:b/>
          <w:bCs/>
          <w:sz w:val="24"/>
          <w:szCs w:val="24"/>
        </w:rPr>
        <w:t xml:space="preserve"> ADDC </w:t>
      </w:r>
      <w:r w:rsidRPr="00DE0143">
        <w:rPr>
          <w:rFonts w:ascii="Arial" w:hAnsi="Arial" w:cs="Arial"/>
          <w:b/>
          <w:bCs/>
          <w:sz w:val="24"/>
          <w:szCs w:val="24"/>
        </w:rPr>
        <w:t>CONVENTION</w:t>
      </w:r>
    </w:p>
    <w:p w14:paraId="2F90B12F" w14:textId="6FDF57AE" w:rsidR="006E5533" w:rsidRPr="00DE0143" w:rsidRDefault="00377648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</w:t>
      </w:r>
      <w:r w:rsidR="006A1ECE" w:rsidRPr="00DE0143">
        <w:rPr>
          <w:rFonts w:ascii="Arial" w:hAnsi="Arial" w:cs="Arial"/>
        </w:rPr>
        <w:t xml:space="preserve">he Bylaws and Standing Rules of the </w:t>
      </w:r>
      <w:r w:rsidR="00212F06">
        <w:rPr>
          <w:rFonts w:ascii="Arial" w:hAnsi="Arial" w:cs="Arial"/>
        </w:rPr>
        <w:t xml:space="preserve"> Association</w:t>
      </w:r>
      <w:r w:rsidR="006A1ECE" w:rsidRPr="00DE0143">
        <w:rPr>
          <w:rFonts w:ascii="Arial" w:hAnsi="Arial" w:cs="Arial"/>
        </w:rPr>
        <w:t xml:space="preserve"> of Desk and Derrick Clubs (ADDC)</w:t>
      </w:r>
      <w:r w:rsidRPr="00DE0143">
        <w:rPr>
          <w:rFonts w:ascii="Arial" w:hAnsi="Arial" w:cs="Arial"/>
        </w:rPr>
        <w:t xml:space="preserve"> </w:t>
      </w:r>
      <w:r w:rsidR="006A1ECE" w:rsidRPr="00DE0143">
        <w:rPr>
          <w:rFonts w:ascii="Arial" w:hAnsi="Arial" w:cs="Arial"/>
        </w:rPr>
        <w:t xml:space="preserve">shall govern the affairs of the Convention, with the latest edition of Robert’s Rules of Order Newly Revised being the Parliamentary authority for all rules not covered by the </w:t>
      </w:r>
      <w:r w:rsidR="00212F06">
        <w:rPr>
          <w:rFonts w:ascii="Arial" w:hAnsi="Arial" w:cs="Arial"/>
        </w:rPr>
        <w:t xml:space="preserve"> ADDC</w:t>
      </w:r>
      <w:r w:rsidR="006A1ECE" w:rsidRPr="00DE0143">
        <w:rPr>
          <w:rFonts w:ascii="Arial" w:hAnsi="Arial" w:cs="Arial"/>
        </w:rPr>
        <w:t xml:space="preserve"> Bylaws and Standing Rules or rules of this meeting.</w:t>
      </w:r>
    </w:p>
    <w:p w14:paraId="4A89BD80" w14:textId="77777777" w:rsidR="00E72129" w:rsidRPr="00DE0143" w:rsidRDefault="00B4072B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O</w:t>
      </w:r>
      <w:r w:rsidR="006A1ECE" w:rsidRPr="00DE0143">
        <w:rPr>
          <w:rFonts w:ascii="Arial" w:hAnsi="Arial" w:cs="Arial"/>
        </w:rPr>
        <w:t xml:space="preserve">nly registered members may attend the business sessions unless prior approval has been received from the ADDC Board of Directors. </w:t>
      </w:r>
    </w:p>
    <w:p w14:paraId="04853658" w14:textId="125F97EA" w:rsidR="00B4072B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Only registered members</w:t>
      </w:r>
      <w:r w:rsidR="001239FE" w:rsidRPr="00DE0143">
        <w:rPr>
          <w:rFonts w:ascii="Arial" w:hAnsi="Arial" w:cs="Arial"/>
        </w:rPr>
        <w:t>, registered</w:t>
      </w:r>
      <w:r w:rsidRPr="00DE0143">
        <w:rPr>
          <w:rFonts w:ascii="Arial" w:hAnsi="Arial" w:cs="Arial"/>
        </w:rPr>
        <w:t xml:space="preserve"> guests</w:t>
      </w:r>
      <w:r w:rsidR="001239FE" w:rsidRPr="00DE0143">
        <w:rPr>
          <w:rFonts w:ascii="Arial" w:hAnsi="Arial" w:cs="Arial"/>
        </w:rPr>
        <w:t xml:space="preserve">, and </w:t>
      </w:r>
      <w:r w:rsidR="00631B6E" w:rsidRPr="00DE0143">
        <w:rPr>
          <w:rFonts w:ascii="Arial" w:hAnsi="Arial" w:cs="Arial"/>
        </w:rPr>
        <w:t xml:space="preserve">approved/invited </w:t>
      </w:r>
      <w:r w:rsidR="001239FE" w:rsidRPr="00DE0143">
        <w:rPr>
          <w:rFonts w:ascii="Arial" w:hAnsi="Arial" w:cs="Arial"/>
        </w:rPr>
        <w:t>industry guests</w:t>
      </w:r>
      <w:r w:rsidRPr="00DE0143">
        <w:rPr>
          <w:rFonts w:ascii="Arial" w:hAnsi="Arial" w:cs="Arial"/>
        </w:rPr>
        <w:t xml:space="preserve"> may attend meal functions.</w:t>
      </w:r>
    </w:p>
    <w:p w14:paraId="017CFD38" w14:textId="083F6EAA" w:rsidR="006A1ECE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Members in attendance at </w:t>
      </w:r>
      <w:r w:rsidR="00CC7F5C" w:rsidRPr="00DE0143">
        <w:rPr>
          <w:rFonts w:ascii="Arial" w:hAnsi="Arial" w:cs="Arial"/>
        </w:rPr>
        <w:t xml:space="preserve">meal functions, business and plenary sessions, workshops, and seminars </w:t>
      </w:r>
      <w:r w:rsidRPr="00DE0143">
        <w:rPr>
          <w:rFonts w:ascii="Arial" w:hAnsi="Arial" w:cs="Arial"/>
        </w:rPr>
        <w:t xml:space="preserve">shall turn off </w:t>
      </w:r>
      <w:r w:rsidR="00CC7F5C" w:rsidRPr="00DE0143">
        <w:rPr>
          <w:rFonts w:ascii="Arial" w:hAnsi="Arial" w:cs="Arial"/>
        </w:rPr>
        <w:t>or make silent all electronic devices</w:t>
      </w:r>
      <w:r w:rsidRPr="00DE0143">
        <w:rPr>
          <w:rFonts w:ascii="Arial" w:hAnsi="Arial" w:cs="Arial"/>
        </w:rPr>
        <w:t>.</w:t>
      </w:r>
    </w:p>
    <w:p w14:paraId="599EF870" w14:textId="6633A2CC" w:rsidR="00631B6E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Members shall be in their seats at least five (5) minutes before the opening of each meeting</w:t>
      </w:r>
      <w:r w:rsidR="00212F06">
        <w:rPr>
          <w:rFonts w:ascii="Arial" w:hAnsi="Arial" w:cs="Arial"/>
        </w:rPr>
        <w:t>.</w:t>
      </w:r>
      <w:r w:rsidRPr="00DE0143">
        <w:rPr>
          <w:rFonts w:ascii="Arial" w:hAnsi="Arial" w:cs="Arial"/>
        </w:rPr>
        <w:t xml:space="preserve"> </w:t>
      </w:r>
    </w:p>
    <w:p w14:paraId="017CFD39" w14:textId="2AE3F91C" w:rsidR="006A1ECE" w:rsidRPr="00DE0143" w:rsidRDefault="0005228C" w:rsidP="0005228C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Members s</w:t>
      </w:r>
      <w:r w:rsidR="006A1ECE" w:rsidRPr="00DE0143">
        <w:rPr>
          <w:rFonts w:ascii="Arial" w:hAnsi="Arial" w:cs="Arial"/>
        </w:rPr>
        <w:t xml:space="preserve">hall only leave the meeting room in </w:t>
      </w:r>
      <w:r w:rsidRPr="00DE0143">
        <w:rPr>
          <w:rFonts w:ascii="Arial" w:hAnsi="Arial" w:cs="Arial"/>
        </w:rPr>
        <w:t>the event</w:t>
      </w:r>
      <w:r w:rsidR="006A1ECE" w:rsidRPr="00DE0143">
        <w:rPr>
          <w:rFonts w:ascii="Arial" w:hAnsi="Arial" w:cs="Arial"/>
        </w:rPr>
        <w:t xml:space="preserve"> of an emergency, and then</w:t>
      </w:r>
      <w:r w:rsidR="00DE0143">
        <w:rPr>
          <w:rFonts w:ascii="Arial" w:hAnsi="Arial" w:cs="Arial"/>
        </w:rPr>
        <w:t xml:space="preserve"> they shall leave and return</w:t>
      </w:r>
      <w:r w:rsidR="006A1ECE" w:rsidRPr="00DE0143">
        <w:rPr>
          <w:rFonts w:ascii="Arial" w:hAnsi="Arial" w:cs="Arial"/>
        </w:rPr>
        <w:t xml:space="preserve"> in a quiet and orderly manner.</w:t>
      </w:r>
    </w:p>
    <w:p w14:paraId="6ED21CD6" w14:textId="77777777" w:rsidR="00E72129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The voting body of the convention shall consist of one (1) registered delegate from each club eligible to vote and present at the meeting. </w:t>
      </w:r>
    </w:p>
    <w:p w14:paraId="017CFD3A" w14:textId="2137A56D" w:rsidR="006A1ECE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A quorum shall consist of a majority of the duly accredited and registered delegates.</w:t>
      </w:r>
    </w:p>
    <w:p w14:paraId="017CFD3B" w14:textId="630EF25E" w:rsidR="00A656AF" w:rsidRPr="00DE0143" w:rsidRDefault="0005228C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The General Arrangements Committee</w:t>
      </w:r>
      <w:r w:rsidR="006A1ECE" w:rsidRPr="00DE0143">
        <w:rPr>
          <w:rFonts w:ascii="Arial" w:hAnsi="Arial" w:cs="Arial"/>
        </w:rPr>
        <w:t xml:space="preserve"> shall reserve</w:t>
      </w:r>
      <w:r w:rsidRPr="00DE0143">
        <w:rPr>
          <w:rFonts w:ascii="Arial" w:hAnsi="Arial" w:cs="Arial"/>
        </w:rPr>
        <w:t xml:space="preserve"> a section in the front of the meeting room </w:t>
      </w:r>
      <w:r w:rsidR="006A1ECE" w:rsidRPr="00DE0143">
        <w:rPr>
          <w:rFonts w:ascii="Arial" w:hAnsi="Arial" w:cs="Arial"/>
        </w:rPr>
        <w:t>for delegates and alternates.</w:t>
      </w:r>
    </w:p>
    <w:p w14:paraId="04D0D53F" w14:textId="07787295" w:rsidR="006A20A2" w:rsidRPr="00DE0143" w:rsidRDefault="0005228C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All</w:t>
      </w:r>
      <w:r w:rsidR="006A20A2" w:rsidRPr="00DE0143">
        <w:rPr>
          <w:rFonts w:ascii="Arial" w:hAnsi="Arial" w:cs="Arial"/>
        </w:rPr>
        <w:t xml:space="preserve"> delegate</w:t>
      </w:r>
      <w:r w:rsidRPr="00DE0143">
        <w:rPr>
          <w:rFonts w:ascii="Arial" w:hAnsi="Arial" w:cs="Arial"/>
        </w:rPr>
        <w:t>s</w:t>
      </w:r>
      <w:r w:rsidR="006A20A2" w:rsidRPr="00DE0143">
        <w:rPr>
          <w:rFonts w:ascii="Arial" w:hAnsi="Arial" w:cs="Arial"/>
        </w:rPr>
        <w:t xml:space="preserve"> and alternate</w:t>
      </w:r>
      <w:r w:rsidRPr="00DE0143">
        <w:rPr>
          <w:rFonts w:ascii="Arial" w:hAnsi="Arial" w:cs="Arial"/>
        </w:rPr>
        <w:t>s</w:t>
      </w:r>
      <w:r w:rsidR="006A20A2" w:rsidRPr="00DE0143">
        <w:rPr>
          <w:rFonts w:ascii="Arial" w:hAnsi="Arial" w:cs="Arial"/>
        </w:rPr>
        <w:t xml:space="preserve"> shall </w:t>
      </w:r>
      <w:r w:rsidR="00417A0D" w:rsidRPr="00DE0143">
        <w:rPr>
          <w:rFonts w:ascii="Arial" w:hAnsi="Arial" w:cs="Arial"/>
        </w:rPr>
        <w:t>check in with the Registrar at the designated time and location.</w:t>
      </w:r>
    </w:p>
    <w:p w14:paraId="5F132A4F" w14:textId="77777777" w:rsidR="00560DB1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The delegate shall wear the numbered delegate badge</w:t>
      </w:r>
      <w:r w:rsidR="009C5394" w:rsidRPr="00DE0143">
        <w:rPr>
          <w:rFonts w:ascii="Arial" w:hAnsi="Arial" w:cs="Arial"/>
        </w:rPr>
        <w:t>.</w:t>
      </w:r>
    </w:p>
    <w:p w14:paraId="017CFD3C" w14:textId="53683056" w:rsidR="00A656AF" w:rsidRPr="00DE0143" w:rsidRDefault="009C5394" w:rsidP="00560DB1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</w:t>
      </w:r>
      <w:r w:rsidR="006A1ECE" w:rsidRPr="00DE0143">
        <w:rPr>
          <w:rFonts w:ascii="Arial" w:hAnsi="Arial" w:cs="Arial"/>
        </w:rPr>
        <w:t>he alternate shall be seated with the delegate.</w:t>
      </w:r>
    </w:p>
    <w:p w14:paraId="34A36FFD" w14:textId="77777777" w:rsidR="00DE0143" w:rsidRDefault="00025624" w:rsidP="00560DB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</w:t>
      </w:r>
      <w:r w:rsidR="006A1ECE" w:rsidRPr="00DE0143">
        <w:rPr>
          <w:rFonts w:ascii="Arial" w:hAnsi="Arial" w:cs="Arial"/>
        </w:rPr>
        <w:t xml:space="preserve">he delegate or alternate shall report to a representative of the Registrar Committee </w:t>
      </w:r>
      <w:r w:rsidR="00B942D8" w:rsidRPr="00DE0143">
        <w:rPr>
          <w:rFonts w:ascii="Arial" w:hAnsi="Arial" w:cs="Arial"/>
        </w:rPr>
        <w:t xml:space="preserve">upon leaving </w:t>
      </w:r>
      <w:r w:rsidR="00417A0D" w:rsidRPr="00DE0143">
        <w:rPr>
          <w:rFonts w:ascii="Arial" w:hAnsi="Arial" w:cs="Arial"/>
        </w:rPr>
        <w:t xml:space="preserve">and </w:t>
      </w:r>
      <w:r w:rsidR="00B942D8" w:rsidRPr="00DE0143">
        <w:rPr>
          <w:rFonts w:ascii="Arial" w:hAnsi="Arial" w:cs="Arial"/>
        </w:rPr>
        <w:t>returning, s</w:t>
      </w:r>
      <w:r w:rsidRPr="00DE0143">
        <w:rPr>
          <w:rFonts w:ascii="Arial" w:hAnsi="Arial" w:cs="Arial"/>
        </w:rPr>
        <w:t xml:space="preserve">hould it become necessary for </w:t>
      </w:r>
      <w:r w:rsidR="00B942D8" w:rsidRPr="00DE0143">
        <w:rPr>
          <w:rFonts w:ascii="Arial" w:hAnsi="Arial" w:cs="Arial"/>
        </w:rPr>
        <w:t xml:space="preserve">either </w:t>
      </w:r>
      <w:r w:rsidR="00417A0D" w:rsidRPr="00DE0143">
        <w:rPr>
          <w:rFonts w:ascii="Arial" w:hAnsi="Arial" w:cs="Arial"/>
        </w:rPr>
        <w:t xml:space="preserve">or both </w:t>
      </w:r>
      <w:r w:rsidRPr="00DE0143">
        <w:rPr>
          <w:rFonts w:ascii="Arial" w:hAnsi="Arial" w:cs="Arial"/>
        </w:rPr>
        <w:t>to leave during a business meeting</w:t>
      </w:r>
      <w:r w:rsidR="006A1ECE" w:rsidRPr="00DE0143">
        <w:rPr>
          <w:rFonts w:ascii="Arial" w:hAnsi="Arial" w:cs="Arial"/>
        </w:rPr>
        <w:t>.</w:t>
      </w:r>
    </w:p>
    <w:p w14:paraId="0FBFF168" w14:textId="6CD10337" w:rsidR="00DE0143" w:rsidRDefault="00560DB1" w:rsidP="00DE014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The delegate shall relinquish the numbered delegate badge to the alternate when the delegate leaves the meeting; the alternate shall assume the duties of the delegate until the delegate returns.</w:t>
      </w:r>
    </w:p>
    <w:p w14:paraId="29753D95" w14:textId="2EE6EA3C" w:rsidR="00241DF5" w:rsidRDefault="00241DF5" w:rsidP="00DE014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club has no alternate, the delegate shall relinquish the numbered delegate badge to </w:t>
      </w:r>
      <w:r w:rsidR="00A02422">
        <w:rPr>
          <w:rFonts w:ascii="Arial" w:hAnsi="Arial" w:cs="Arial"/>
        </w:rPr>
        <w:t>a member of the Registrar Committee.</w:t>
      </w:r>
    </w:p>
    <w:p w14:paraId="017CFD3E" w14:textId="1F16CD3F" w:rsidR="00A656AF" w:rsidRPr="00DE0143" w:rsidRDefault="007A07E4" w:rsidP="00DE014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 Registrar Committee representative shall </w:t>
      </w:r>
      <w:r w:rsidR="00293D44" w:rsidRPr="00DE0143">
        <w:rPr>
          <w:rFonts w:ascii="Arial" w:hAnsi="Arial" w:cs="Arial"/>
        </w:rPr>
        <w:t xml:space="preserve">provide a written </w:t>
      </w:r>
      <w:r w:rsidRPr="00DE0143">
        <w:rPr>
          <w:rFonts w:ascii="Arial" w:hAnsi="Arial" w:cs="Arial"/>
        </w:rPr>
        <w:t xml:space="preserve">report </w:t>
      </w:r>
      <w:r w:rsidR="00D0556A" w:rsidRPr="00DE0143">
        <w:rPr>
          <w:rFonts w:ascii="Arial" w:hAnsi="Arial" w:cs="Arial"/>
        </w:rPr>
        <w:t xml:space="preserve">to the </w:t>
      </w:r>
      <w:r w:rsidR="00212F06">
        <w:rPr>
          <w:rFonts w:ascii="Arial" w:hAnsi="Arial" w:cs="Arial"/>
        </w:rPr>
        <w:t xml:space="preserve"> ADDC</w:t>
      </w:r>
      <w:r w:rsidR="00D0556A" w:rsidRPr="00DE0143">
        <w:rPr>
          <w:rFonts w:ascii="Arial" w:hAnsi="Arial" w:cs="Arial"/>
        </w:rPr>
        <w:t xml:space="preserve"> Secretary on </w:t>
      </w:r>
      <w:r w:rsidRPr="00DE0143">
        <w:rPr>
          <w:rFonts w:ascii="Arial" w:hAnsi="Arial" w:cs="Arial"/>
        </w:rPr>
        <w:t xml:space="preserve">all </w:t>
      </w:r>
      <w:r w:rsidR="00293D44" w:rsidRPr="00DE0143">
        <w:rPr>
          <w:rFonts w:ascii="Arial" w:hAnsi="Arial" w:cs="Arial"/>
        </w:rPr>
        <w:t>delegate and/or alternate</w:t>
      </w:r>
      <w:r w:rsidR="006A1ECE" w:rsidRPr="00DE0143">
        <w:rPr>
          <w:rFonts w:ascii="Arial" w:hAnsi="Arial" w:cs="Arial"/>
        </w:rPr>
        <w:t xml:space="preserve"> exits and re-entries.</w:t>
      </w:r>
    </w:p>
    <w:p w14:paraId="017CFD40" w14:textId="6BB4D86F" w:rsidR="006A1ECE" w:rsidRPr="00DE0143" w:rsidRDefault="00A36DBB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A</w:t>
      </w:r>
      <w:r w:rsidR="006A1ECE" w:rsidRPr="00DE0143">
        <w:rPr>
          <w:rFonts w:ascii="Arial" w:hAnsi="Arial" w:cs="Arial"/>
        </w:rPr>
        <w:t>n</w:t>
      </w:r>
      <w:r w:rsidRPr="00DE0143">
        <w:rPr>
          <w:rFonts w:ascii="Arial" w:hAnsi="Arial" w:cs="Arial"/>
        </w:rPr>
        <w:t>y</w:t>
      </w:r>
      <w:r w:rsidR="006A1ECE" w:rsidRPr="00DE0143">
        <w:rPr>
          <w:rFonts w:ascii="Arial" w:hAnsi="Arial" w:cs="Arial"/>
        </w:rPr>
        <w:t xml:space="preserve"> </w:t>
      </w:r>
      <w:r w:rsidR="00212F06">
        <w:rPr>
          <w:rFonts w:ascii="Arial" w:hAnsi="Arial" w:cs="Arial"/>
        </w:rPr>
        <w:t>ADDC</w:t>
      </w:r>
      <w:r w:rsidR="006A1ECE" w:rsidRPr="00DE0143">
        <w:rPr>
          <w:rFonts w:ascii="Arial" w:hAnsi="Arial" w:cs="Arial"/>
        </w:rPr>
        <w:t xml:space="preserve"> Board member </w:t>
      </w:r>
      <w:r w:rsidRPr="00DE0143">
        <w:rPr>
          <w:rFonts w:ascii="Arial" w:hAnsi="Arial" w:cs="Arial"/>
        </w:rPr>
        <w:t xml:space="preserve">who </w:t>
      </w:r>
      <w:r w:rsidR="006A1ECE" w:rsidRPr="00DE0143">
        <w:rPr>
          <w:rFonts w:ascii="Arial" w:hAnsi="Arial" w:cs="Arial"/>
        </w:rPr>
        <w:t>leave</w:t>
      </w:r>
      <w:r w:rsidR="006325CB" w:rsidRPr="00DE0143">
        <w:rPr>
          <w:rFonts w:ascii="Arial" w:hAnsi="Arial" w:cs="Arial"/>
        </w:rPr>
        <w:t>s</w:t>
      </w:r>
      <w:r w:rsidR="006A1ECE" w:rsidRPr="00DE0143">
        <w:rPr>
          <w:rFonts w:ascii="Arial" w:hAnsi="Arial" w:cs="Arial"/>
        </w:rPr>
        <w:t xml:space="preserve"> during a business meeting</w:t>
      </w:r>
      <w:r w:rsidRPr="00DE0143">
        <w:rPr>
          <w:rFonts w:ascii="Arial" w:hAnsi="Arial" w:cs="Arial"/>
        </w:rPr>
        <w:t xml:space="preserve"> shall notify the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Secretary</w:t>
      </w:r>
      <w:r w:rsidR="006325CB" w:rsidRPr="00DE0143">
        <w:rPr>
          <w:rFonts w:ascii="Arial" w:hAnsi="Arial" w:cs="Arial"/>
        </w:rPr>
        <w:t>.</w:t>
      </w:r>
    </w:p>
    <w:p w14:paraId="273E14E0" w14:textId="269EE492" w:rsidR="00E72129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All main motions and amendments shall be in writing using the official motion forms obtained from the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Secretary. </w:t>
      </w:r>
    </w:p>
    <w:p w14:paraId="017CFD41" w14:textId="5376DE4E" w:rsidR="00A656AF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 signed copy shall be delivered to the President, Secretary, and, when the Rules Committee Report is under consideration, the Chairman of the Rules Committee. </w:t>
      </w:r>
    </w:p>
    <w:p w14:paraId="123B393F" w14:textId="77777777" w:rsidR="004A1C96" w:rsidRPr="004A1C96" w:rsidRDefault="004A1C96" w:rsidP="004A1C96">
      <w:pPr>
        <w:jc w:val="both"/>
        <w:rPr>
          <w:rFonts w:ascii="Arial" w:hAnsi="Arial" w:cs="Arial"/>
        </w:rPr>
      </w:pPr>
    </w:p>
    <w:p w14:paraId="7D648AF0" w14:textId="77777777" w:rsidR="00E72129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lastRenderedPageBreak/>
        <w:t xml:space="preserve">Rules of Debate: </w:t>
      </w:r>
    </w:p>
    <w:p w14:paraId="0D9646D9" w14:textId="77777777" w:rsidR="009F6F12" w:rsidRPr="00DE0143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 delegate shall go to the nearest microphone, state </w:t>
      </w:r>
      <w:r w:rsidR="006325CB" w:rsidRPr="00DE0143">
        <w:rPr>
          <w:rFonts w:ascii="Arial" w:hAnsi="Arial" w:cs="Arial"/>
        </w:rPr>
        <w:t>their</w:t>
      </w:r>
      <w:r w:rsidRPr="00DE0143">
        <w:rPr>
          <w:rFonts w:ascii="Arial" w:hAnsi="Arial" w:cs="Arial"/>
        </w:rPr>
        <w:t xml:space="preserve"> name and the name of </w:t>
      </w:r>
      <w:r w:rsidR="006325CB" w:rsidRPr="00DE0143">
        <w:rPr>
          <w:rFonts w:ascii="Arial" w:hAnsi="Arial" w:cs="Arial"/>
        </w:rPr>
        <w:t>their</w:t>
      </w:r>
      <w:r w:rsidRPr="00DE0143">
        <w:rPr>
          <w:rFonts w:ascii="Arial" w:hAnsi="Arial" w:cs="Arial"/>
        </w:rPr>
        <w:t xml:space="preserve"> club. </w:t>
      </w:r>
    </w:p>
    <w:p w14:paraId="017CFD43" w14:textId="46C4479F" w:rsidR="006A1ECE" w:rsidRPr="00DE0143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The delegate may speak when recognized by the </w:t>
      </w:r>
      <w:r w:rsidR="00BD1338" w:rsidRPr="00DE0143">
        <w:rPr>
          <w:rFonts w:ascii="Arial" w:hAnsi="Arial" w:cs="Arial"/>
        </w:rPr>
        <w:t>presiding officer</w:t>
      </w:r>
      <w:r w:rsidRPr="00DE0143">
        <w:rPr>
          <w:rFonts w:ascii="Arial" w:hAnsi="Arial" w:cs="Arial"/>
        </w:rPr>
        <w:t>.</w:t>
      </w:r>
    </w:p>
    <w:p w14:paraId="017CFD44" w14:textId="1A37530A" w:rsidR="00CC7F5C" w:rsidRPr="00DE0143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Debate shall be limited to ten (10) minutes on each pending question</w:t>
      </w:r>
      <w:r w:rsidR="00417A0D" w:rsidRPr="00DE0143">
        <w:rPr>
          <w:rFonts w:ascii="Arial" w:hAnsi="Arial" w:cs="Arial"/>
        </w:rPr>
        <w:t xml:space="preserve"> unless debate </w:t>
      </w:r>
      <w:r w:rsidR="0006787D" w:rsidRPr="00DE0143">
        <w:rPr>
          <w:rFonts w:ascii="Arial" w:hAnsi="Arial" w:cs="Arial"/>
        </w:rPr>
        <w:t xml:space="preserve">time </w:t>
      </w:r>
      <w:r w:rsidR="00255FD1">
        <w:rPr>
          <w:rFonts w:ascii="Arial" w:hAnsi="Arial" w:cs="Arial"/>
        </w:rPr>
        <w:t>is</w:t>
      </w:r>
      <w:r w:rsidR="00417A0D" w:rsidRPr="00DE0143">
        <w:rPr>
          <w:rFonts w:ascii="Arial" w:hAnsi="Arial" w:cs="Arial"/>
        </w:rPr>
        <w:t xml:space="preserve"> extended by </w:t>
      </w:r>
      <w:r w:rsidR="004A1C96">
        <w:rPr>
          <w:rFonts w:ascii="Arial" w:hAnsi="Arial" w:cs="Arial"/>
        </w:rPr>
        <w:t>general consent</w:t>
      </w:r>
      <w:r w:rsidR="004B02C4">
        <w:rPr>
          <w:rFonts w:ascii="Arial" w:hAnsi="Arial" w:cs="Arial"/>
        </w:rPr>
        <w:t xml:space="preserve"> or voice vote</w:t>
      </w:r>
      <w:r w:rsidR="00417A0D" w:rsidRPr="00DE0143">
        <w:rPr>
          <w:rFonts w:ascii="Arial" w:hAnsi="Arial" w:cs="Arial"/>
        </w:rPr>
        <w:t xml:space="preserve"> of the delegates</w:t>
      </w:r>
      <w:r w:rsidRPr="00DE0143">
        <w:rPr>
          <w:rFonts w:ascii="Arial" w:hAnsi="Arial" w:cs="Arial"/>
        </w:rPr>
        <w:t>.</w:t>
      </w:r>
    </w:p>
    <w:p w14:paraId="017CFD45" w14:textId="59E7D1A5" w:rsidR="006A1ECE" w:rsidRPr="00DE0143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 delegate or member of the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Board may </w:t>
      </w:r>
      <w:r w:rsidR="00244973" w:rsidRPr="00DE0143">
        <w:rPr>
          <w:rFonts w:ascii="Arial" w:hAnsi="Arial" w:cs="Arial"/>
        </w:rPr>
        <w:t xml:space="preserve">only </w:t>
      </w:r>
      <w:r w:rsidRPr="00DE0143">
        <w:rPr>
          <w:rFonts w:ascii="Arial" w:hAnsi="Arial" w:cs="Arial"/>
        </w:rPr>
        <w:t xml:space="preserve">speak twice on each debatable motion and </w:t>
      </w:r>
      <w:r w:rsidR="00CF2452" w:rsidRPr="00DE0143">
        <w:rPr>
          <w:rFonts w:ascii="Arial" w:hAnsi="Arial" w:cs="Arial"/>
        </w:rPr>
        <w:t>for no</w:t>
      </w:r>
      <w:r w:rsidRPr="00DE0143">
        <w:rPr>
          <w:rFonts w:ascii="Arial" w:hAnsi="Arial" w:cs="Arial"/>
        </w:rPr>
        <w:t xml:space="preserve"> more than two (2) minutes each</w:t>
      </w:r>
      <w:r w:rsidR="0006787D" w:rsidRPr="00DE0143">
        <w:rPr>
          <w:rFonts w:ascii="Arial" w:hAnsi="Arial" w:cs="Arial"/>
        </w:rPr>
        <w:t xml:space="preserve"> time</w:t>
      </w:r>
      <w:r w:rsidRPr="00DE0143">
        <w:rPr>
          <w:rFonts w:ascii="Arial" w:hAnsi="Arial" w:cs="Arial"/>
        </w:rPr>
        <w:t>.</w:t>
      </w:r>
    </w:p>
    <w:p w14:paraId="017CFD46" w14:textId="4C6D02D6" w:rsidR="006A1ECE" w:rsidRPr="00DE0143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Should a member who is not a delegate or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Board member wish to speak on a question, the member shall be recognized by the </w:t>
      </w:r>
      <w:r w:rsidR="00255FD1">
        <w:rPr>
          <w:rFonts w:ascii="Arial" w:hAnsi="Arial" w:cs="Arial"/>
        </w:rPr>
        <w:t>presiding officer</w:t>
      </w:r>
      <w:r w:rsidRPr="00DE0143">
        <w:rPr>
          <w:rFonts w:ascii="Arial" w:hAnsi="Arial" w:cs="Arial"/>
        </w:rPr>
        <w:t xml:space="preserve"> and must receive permission from the delegates. The member may then speak ONCE for </w:t>
      </w:r>
      <w:r w:rsidR="0006787D" w:rsidRPr="00DE0143">
        <w:rPr>
          <w:rFonts w:ascii="Arial" w:hAnsi="Arial" w:cs="Arial"/>
        </w:rPr>
        <w:t xml:space="preserve">no more than </w:t>
      </w:r>
      <w:r w:rsidRPr="00DE0143">
        <w:rPr>
          <w:rFonts w:ascii="Arial" w:hAnsi="Arial" w:cs="Arial"/>
        </w:rPr>
        <w:t xml:space="preserve">two (2) minutes on any debatable question. </w:t>
      </w:r>
    </w:p>
    <w:p w14:paraId="017CFD47" w14:textId="67290FDF" w:rsidR="006A1ECE" w:rsidRPr="00DE0143" w:rsidRDefault="006A1ECE" w:rsidP="00E7212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 timekeeper, appointed by the </w:t>
      </w:r>
      <w:r w:rsidR="00CE1924">
        <w:rPr>
          <w:rFonts w:ascii="Arial" w:hAnsi="Arial" w:cs="Arial"/>
        </w:rPr>
        <w:t>presiding officer</w:t>
      </w:r>
      <w:r w:rsidRPr="00DE0143">
        <w:rPr>
          <w:rFonts w:ascii="Arial" w:hAnsi="Arial" w:cs="Arial"/>
        </w:rPr>
        <w:t xml:space="preserve">, </w:t>
      </w:r>
      <w:r w:rsidR="00CE1924">
        <w:rPr>
          <w:rFonts w:ascii="Arial" w:hAnsi="Arial" w:cs="Arial"/>
        </w:rPr>
        <w:t>shall</w:t>
      </w:r>
      <w:r w:rsidRPr="00DE0143">
        <w:rPr>
          <w:rFonts w:ascii="Arial" w:hAnsi="Arial" w:cs="Arial"/>
        </w:rPr>
        <w:t xml:space="preserve"> indicate when a member's allotted time to speak has expired. </w:t>
      </w:r>
    </w:p>
    <w:p w14:paraId="017CFD48" w14:textId="1A623F67" w:rsidR="006A1ECE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The presentation of bid for Convention</w:t>
      </w:r>
      <w:r w:rsidR="00A656AF" w:rsidRPr="00DE0143">
        <w:rPr>
          <w:rFonts w:ascii="Arial" w:hAnsi="Arial" w:cs="Arial"/>
        </w:rPr>
        <w:t>, based on region rotation schedule,</w:t>
      </w:r>
      <w:r w:rsidRPr="00DE0143">
        <w:rPr>
          <w:rFonts w:ascii="Arial" w:hAnsi="Arial" w:cs="Arial"/>
        </w:rPr>
        <w:t xml:space="preserve"> shall be limited to</w:t>
      </w:r>
      <w:r w:rsidR="00A656AF" w:rsidRPr="00DE0143">
        <w:rPr>
          <w:rFonts w:ascii="Arial" w:hAnsi="Arial" w:cs="Arial"/>
        </w:rPr>
        <w:t xml:space="preserve"> a total of thirty (30) minutes.</w:t>
      </w:r>
    </w:p>
    <w:p w14:paraId="054924C6" w14:textId="161F9D80" w:rsidR="006354E9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Voting for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Officers</w:t>
      </w:r>
      <w:r w:rsidR="006354E9" w:rsidRPr="00DE0143">
        <w:rPr>
          <w:rFonts w:ascii="Arial" w:hAnsi="Arial" w:cs="Arial"/>
        </w:rPr>
        <w:t>:</w:t>
      </w:r>
    </w:p>
    <w:p w14:paraId="5A12AAFD" w14:textId="0269F9D4" w:rsidR="00244973" w:rsidRPr="00DE0143" w:rsidRDefault="006D22E5" w:rsidP="006354E9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T</w:t>
      </w:r>
      <w:r w:rsidR="006A1ECE" w:rsidRPr="00DE0143">
        <w:rPr>
          <w:rFonts w:ascii="Arial" w:hAnsi="Arial" w:cs="Arial"/>
        </w:rPr>
        <w:t xml:space="preserve">he </w:t>
      </w:r>
      <w:r w:rsidR="000757AE" w:rsidRPr="00DE0143">
        <w:rPr>
          <w:rFonts w:ascii="Arial" w:hAnsi="Arial" w:cs="Arial"/>
        </w:rPr>
        <w:t>presiding officer</w:t>
      </w:r>
      <w:r w:rsidR="006A1ECE" w:rsidRPr="00DE0143">
        <w:rPr>
          <w:rFonts w:ascii="Arial" w:hAnsi="Arial" w:cs="Arial"/>
        </w:rPr>
        <w:t xml:space="preserve"> shall announce the time and instructions for the election. </w:t>
      </w:r>
    </w:p>
    <w:p w14:paraId="24120799" w14:textId="77777777" w:rsidR="00244973" w:rsidRPr="00DE0143" w:rsidRDefault="006A1ECE" w:rsidP="0024497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If there is only one candidate for each office and there is no objection from a delegate, the presiding officer can declare that the nominees have been elected (election by acclamation). </w:t>
      </w:r>
    </w:p>
    <w:p w14:paraId="047F0A19" w14:textId="0BA016B5" w:rsidR="00244973" w:rsidRPr="00DE0143" w:rsidRDefault="006A1ECE" w:rsidP="0024497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If a delegate objects, the election will be handled by preferential ballot as set</w:t>
      </w:r>
      <w:r w:rsidR="00A656AF" w:rsidRPr="00DE0143">
        <w:rPr>
          <w:rFonts w:ascii="Arial" w:hAnsi="Arial" w:cs="Arial"/>
        </w:rPr>
        <w:t xml:space="preserve"> out in Article IX, Section 2 (</w:t>
      </w:r>
      <w:proofErr w:type="spellStart"/>
      <w:r w:rsidR="00A656AF" w:rsidRPr="00DE0143">
        <w:rPr>
          <w:rFonts w:ascii="Arial" w:hAnsi="Arial" w:cs="Arial"/>
        </w:rPr>
        <w:t>i</w:t>
      </w:r>
      <w:proofErr w:type="spellEnd"/>
      <w:r w:rsidRPr="00DE0143">
        <w:rPr>
          <w:rFonts w:ascii="Arial" w:hAnsi="Arial" w:cs="Arial"/>
        </w:rPr>
        <w:t xml:space="preserve">) of the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Bylaws. </w:t>
      </w:r>
    </w:p>
    <w:p w14:paraId="29AD87E2" w14:textId="38ECA185" w:rsidR="00244973" w:rsidRPr="00DE0143" w:rsidRDefault="006A1ECE" w:rsidP="0024497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The Registrar Committee shall count the ballots and submit a written report to the </w:t>
      </w:r>
      <w:r w:rsidR="00CE1924">
        <w:rPr>
          <w:rFonts w:ascii="Arial" w:hAnsi="Arial" w:cs="Arial"/>
        </w:rPr>
        <w:t>presiding officer</w:t>
      </w:r>
      <w:r w:rsidRPr="00DE0143">
        <w:rPr>
          <w:rFonts w:ascii="Arial" w:hAnsi="Arial" w:cs="Arial"/>
        </w:rPr>
        <w:t xml:space="preserve"> and the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Secretary. </w:t>
      </w:r>
    </w:p>
    <w:p w14:paraId="33A50D80" w14:textId="068D859D" w:rsidR="00244973" w:rsidRPr="00DE0143" w:rsidRDefault="006A1ECE" w:rsidP="0024497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The </w:t>
      </w:r>
      <w:r w:rsidR="00CE1924">
        <w:rPr>
          <w:rFonts w:ascii="Arial" w:hAnsi="Arial" w:cs="Arial"/>
        </w:rPr>
        <w:t xml:space="preserve">presiding officer </w:t>
      </w:r>
      <w:r w:rsidRPr="00DE0143">
        <w:rPr>
          <w:rFonts w:ascii="Arial" w:hAnsi="Arial" w:cs="Arial"/>
        </w:rPr>
        <w:t>shall announce the results of the voting to the assembly.</w:t>
      </w:r>
    </w:p>
    <w:p w14:paraId="017CFD4D" w14:textId="24841323" w:rsidR="006A1ECE" w:rsidRPr="00DE0143" w:rsidRDefault="006A1ECE" w:rsidP="00244973">
      <w:pPr>
        <w:pStyle w:val="ListParagraph"/>
        <w:numPr>
          <w:ilvl w:val="1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A copy of the Registrar Committee's report and the ballots shall be sealed and given to the </w:t>
      </w:r>
      <w:r w:rsidR="00212F06">
        <w:rPr>
          <w:rFonts w:ascii="Arial" w:hAnsi="Arial" w:cs="Arial"/>
        </w:rPr>
        <w:t xml:space="preserve"> ADDC</w:t>
      </w:r>
      <w:r w:rsidRPr="00DE0143">
        <w:rPr>
          <w:rFonts w:ascii="Arial" w:hAnsi="Arial" w:cs="Arial"/>
        </w:rPr>
        <w:t xml:space="preserve"> Secretary. </w:t>
      </w:r>
    </w:p>
    <w:p w14:paraId="017CFD4E" w14:textId="52833FEE" w:rsidR="006A1ECE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 xml:space="preserve">Unless otherwise determined by general consent or voice vote of the delegates, all other votes shall be taken by rising vote. </w:t>
      </w:r>
    </w:p>
    <w:p w14:paraId="017CFD4F" w14:textId="3FC0DCC0" w:rsidR="00C57E51" w:rsidRPr="00DE0143" w:rsidRDefault="006A1ECE" w:rsidP="00DA4F6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DE0143">
        <w:rPr>
          <w:rFonts w:ascii="Arial" w:hAnsi="Arial" w:cs="Arial"/>
        </w:rPr>
        <w:t>No Convention discussion or actions shall be released to the press except through the ADDC Public Relations Committee.</w:t>
      </w:r>
    </w:p>
    <w:sectPr w:rsidR="00C57E51" w:rsidRPr="00DE0143" w:rsidSect="00D91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B7E9" w14:textId="77777777" w:rsidR="007D7EF1" w:rsidRDefault="007D7EF1" w:rsidP="00CC7F5C">
      <w:pPr>
        <w:spacing w:after="0" w:line="240" w:lineRule="auto"/>
      </w:pPr>
      <w:r>
        <w:separator/>
      </w:r>
    </w:p>
  </w:endnote>
  <w:endnote w:type="continuationSeparator" w:id="0">
    <w:p w14:paraId="3AE66EF7" w14:textId="77777777" w:rsidR="007D7EF1" w:rsidRDefault="007D7EF1" w:rsidP="00CC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0E50" w14:textId="77777777" w:rsidR="00D63D50" w:rsidRDefault="00D6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A046" w14:textId="77777777" w:rsidR="00B9628E" w:rsidRDefault="00B9628E" w:rsidP="00B9628E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C5B53" wp14:editId="37C85A1E">
              <wp:simplePos x="0" y="0"/>
              <wp:positionH relativeFrom="column">
                <wp:posOffset>-38100</wp:posOffset>
              </wp:positionH>
              <wp:positionV relativeFrom="page">
                <wp:posOffset>9029700</wp:posOffset>
              </wp:positionV>
              <wp:extent cx="60007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17CE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pt,711pt" to="469.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J+tQEAALcDAAAOAAAAZHJzL2Uyb0RvYy54bWysU8GOEzEMvSPxD1HudKaVW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" strokecolor="black [3040]">
              <w10:wrap anchory="page"/>
            </v:line>
          </w:pict>
        </mc:Fallback>
      </mc:AlternateContent>
    </w:r>
  </w:p>
  <w:p w14:paraId="794297EF" w14:textId="2219FEBE" w:rsidR="00B9628E" w:rsidRPr="006325CB" w:rsidRDefault="00B9628E" w:rsidP="00B9628E">
    <w:pPr>
      <w:pStyle w:val="Footer"/>
      <w:rPr>
        <w:rFonts w:ascii="Arial" w:hAnsi="Arial" w:cs="Arial"/>
        <w:sz w:val="18"/>
        <w:szCs w:val="18"/>
      </w:rPr>
    </w:pPr>
    <w:r w:rsidRPr="006325CB">
      <w:rPr>
        <w:rFonts w:ascii="Arial" w:hAnsi="Arial" w:cs="Arial"/>
        <w:sz w:val="18"/>
        <w:szCs w:val="18"/>
      </w:rPr>
      <w:t>Rules Committee – Rules of Convention</w:t>
    </w:r>
    <w:r w:rsidRPr="006325CB">
      <w:rPr>
        <w:rFonts w:ascii="Arial" w:hAnsi="Arial" w:cs="Arial"/>
        <w:sz w:val="18"/>
        <w:szCs w:val="18"/>
      </w:rPr>
      <w:tab/>
    </w:r>
    <w:r w:rsidRPr="006325CB">
      <w:rPr>
        <w:rFonts w:ascii="Arial" w:hAnsi="Arial" w:cs="Arial"/>
        <w:sz w:val="18"/>
        <w:szCs w:val="18"/>
      </w:rPr>
      <w:tab/>
    </w:r>
    <w:r w:rsidRPr="006325CB">
      <w:rPr>
        <w:rFonts w:ascii="Arial" w:hAnsi="Arial" w:cs="Arial"/>
        <w:sz w:val="18"/>
        <w:szCs w:val="18"/>
      </w:rPr>
      <w:fldChar w:fldCharType="begin"/>
    </w:r>
    <w:r w:rsidRPr="006325CB">
      <w:rPr>
        <w:rFonts w:ascii="Arial" w:hAnsi="Arial" w:cs="Arial"/>
        <w:sz w:val="18"/>
        <w:szCs w:val="18"/>
      </w:rPr>
      <w:instrText xml:space="preserve"> PAGE </w:instrText>
    </w:r>
    <w:r w:rsidRPr="006325CB">
      <w:rPr>
        <w:rFonts w:ascii="Arial" w:hAnsi="Arial" w:cs="Arial"/>
        <w:sz w:val="18"/>
        <w:szCs w:val="18"/>
      </w:rPr>
      <w:fldChar w:fldCharType="separate"/>
    </w:r>
    <w:r w:rsidRPr="006325CB">
      <w:rPr>
        <w:rFonts w:ascii="Arial" w:hAnsi="Arial" w:cs="Arial"/>
        <w:sz w:val="18"/>
        <w:szCs w:val="18"/>
      </w:rPr>
      <w:t>2</w:t>
    </w:r>
    <w:r w:rsidRPr="006325CB">
      <w:rPr>
        <w:rFonts w:ascii="Arial" w:hAnsi="Arial" w:cs="Arial"/>
        <w:sz w:val="18"/>
        <w:szCs w:val="18"/>
      </w:rPr>
      <w:fldChar w:fldCharType="end"/>
    </w:r>
  </w:p>
  <w:p w14:paraId="0ACBAB6E" w14:textId="412F6D13" w:rsidR="00B9628E" w:rsidRPr="006325CB" w:rsidRDefault="00B9628E" w:rsidP="00B9628E">
    <w:pPr>
      <w:pStyle w:val="Footer"/>
      <w:rPr>
        <w:rFonts w:ascii="Arial" w:hAnsi="Arial" w:cs="Arial"/>
        <w:sz w:val="18"/>
        <w:szCs w:val="18"/>
      </w:rPr>
    </w:pPr>
    <w:r w:rsidRPr="006325CB">
      <w:rPr>
        <w:rFonts w:ascii="Arial" w:hAnsi="Arial" w:cs="Arial"/>
        <w:sz w:val="18"/>
        <w:szCs w:val="18"/>
      </w:rPr>
      <w:t>Revised July 2</w:t>
    </w:r>
    <w:r w:rsidR="00583012">
      <w:rPr>
        <w:rFonts w:ascii="Arial" w:hAnsi="Arial" w:cs="Arial"/>
        <w:sz w:val="18"/>
        <w:szCs w:val="18"/>
      </w:rPr>
      <w:t>023</w:t>
    </w:r>
  </w:p>
  <w:p w14:paraId="061FB3C6" w14:textId="6EAD2AC4" w:rsidR="0031567D" w:rsidRPr="006325CB" w:rsidRDefault="0031567D" w:rsidP="00A35EE0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174C" w14:textId="77777777" w:rsidR="00D63D50" w:rsidRDefault="00D6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F043" w14:textId="77777777" w:rsidR="007D7EF1" w:rsidRDefault="007D7EF1" w:rsidP="00CC7F5C">
      <w:pPr>
        <w:spacing w:after="0" w:line="240" w:lineRule="auto"/>
      </w:pPr>
      <w:r>
        <w:separator/>
      </w:r>
    </w:p>
  </w:footnote>
  <w:footnote w:type="continuationSeparator" w:id="0">
    <w:p w14:paraId="13FD09E8" w14:textId="77777777" w:rsidR="007D7EF1" w:rsidRDefault="007D7EF1" w:rsidP="00CC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1E57" w14:textId="77777777" w:rsidR="00D63D50" w:rsidRDefault="00D6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F574" w14:textId="77777777" w:rsidR="00D63D50" w:rsidRDefault="00D63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E82D" w14:textId="77777777" w:rsidR="00D63D50" w:rsidRDefault="00D6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E98"/>
    <w:multiLevelType w:val="hybridMultilevel"/>
    <w:tmpl w:val="8E3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307E"/>
    <w:multiLevelType w:val="hybridMultilevel"/>
    <w:tmpl w:val="0EE23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773F0"/>
    <w:multiLevelType w:val="hybridMultilevel"/>
    <w:tmpl w:val="3DAA1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775E"/>
    <w:multiLevelType w:val="hybridMultilevel"/>
    <w:tmpl w:val="6108CB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3397A"/>
    <w:multiLevelType w:val="hybridMultilevel"/>
    <w:tmpl w:val="C2AA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F1FC4"/>
    <w:multiLevelType w:val="hybridMultilevel"/>
    <w:tmpl w:val="9FFA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19F5"/>
    <w:multiLevelType w:val="hybridMultilevel"/>
    <w:tmpl w:val="3B22E74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B1F27"/>
    <w:multiLevelType w:val="hybridMultilevel"/>
    <w:tmpl w:val="45EA88D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0412210">
    <w:abstractNumId w:val="2"/>
  </w:num>
  <w:num w:numId="2" w16cid:durableId="1424955981">
    <w:abstractNumId w:val="3"/>
  </w:num>
  <w:num w:numId="3" w16cid:durableId="835536193">
    <w:abstractNumId w:val="7"/>
  </w:num>
  <w:num w:numId="4" w16cid:durableId="1369178970">
    <w:abstractNumId w:val="6"/>
  </w:num>
  <w:num w:numId="5" w16cid:durableId="109133007">
    <w:abstractNumId w:val="1"/>
  </w:num>
  <w:num w:numId="6" w16cid:durableId="2042824219">
    <w:abstractNumId w:val="4"/>
  </w:num>
  <w:num w:numId="7" w16cid:durableId="1685939019">
    <w:abstractNumId w:val="0"/>
  </w:num>
  <w:num w:numId="8" w16cid:durableId="183522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CE"/>
    <w:rsid w:val="00025624"/>
    <w:rsid w:val="00030B8D"/>
    <w:rsid w:val="0005228C"/>
    <w:rsid w:val="0006787D"/>
    <w:rsid w:val="000757AE"/>
    <w:rsid w:val="000B1833"/>
    <w:rsid w:val="000B191C"/>
    <w:rsid w:val="001239FE"/>
    <w:rsid w:val="001619B7"/>
    <w:rsid w:val="001D18A9"/>
    <w:rsid w:val="001E471C"/>
    <w:rsid w:val="00212F06"/>
    <w:rsid w:val="00241DF5"/>
    <w:rsid w:val="00244973"/>
    <w:rsid w:val="00255FD1"/>
    <w:rsid w:val="00266472"/>
    <w:rsid w:val="00293D44"/>
    <w:rsid w:val="002E20A5"/>
    <w:rsid w:val="0031567D"/>
    <w:rsid w:val="00346C89"/>
    <w:rsid w:val="00377648"/>
    <w:rsid w:val="00417A0D"/>
    <w:rsid w:val="00460521"/>
    <w:rsid w:val="004A1C96"/>
    <w:rsid w:val="004B02C4"/>
    <w:rsid w:val="004B598D"/>
    <w:rsid w:val="004E2059"/>
    <w:rsid w:val="00560DB1"/>
    <w:rsid w:val="00583012"/>
    <w:rsid w:val="00631B6E"/>
    <w:rsid w:val="006325CB"/>
    <w:rsid w:val="006354E9"/>
    <w:rsid w:val="006A1ECE"/>
    <w:rsid w:val="006A20A2"/>
    <w:rsid w:val="006D22E5"/>
    <w:rsid w:val="006E5533"/>
    <w:rsid w:val="007008E8"/>
    <w:rsid w:val="007A07E4"/>
    <w:rsid w:val="007A12DD"/>
    <w:rsid w:val="007D7EF1"/>
    <w:rsid w:val="00837710"/>
    <w:rsid w:val="009C5394"/>
    <w:rsid w:val="009C5DA2"/>
    <w:rsid w:val="009F6F12"/>
    <w:rsid w:val="00A02422"/>
    <w:rsid w:val="00A07EC7"/>
    <w:rsid w:val="00A257C0"/>
    <w:rsid w:val="00A35EE0"/>
    <w:rsid w:val="00A36DBB"/>
    <w:rsid w:val="00A656AF"/>
    <w:rsid w:val="00AA5853"/>
    <w:rsid w:val="00B210EC"/>
    <w:rsid w:val="00B4072B"/>
    <w:rsid w:val="00B65175"/>
    <w:rsid w:val="00B866DF"/>
    <w:rsid w:val="00B942D8"/>
    <w:rsid w:val="00B9628E"/>
    <w:rsid w:val="00BD1338"/>
    <w:rsid w:val="00C57E51"/>
    <w:rsid w:val="00CC7F5C"/>
    <w:rsid w:val="00CE1439"/>
    <w:rsid w:val="00CE1924"/>
    <w:rsid w:val="00CF2452"/>
    <w:rsid w:val="00D0556A"/>
    <w:rsid w:val="00D27543"/>
    <w:rsid w:val="00D45D13"/>
    <w:rsid w:val="00D63D50"/>
    <w:rsid w:val="00D7357F"/>
    <w:rsid w:val="00D82DD1"/>
    <w:rsid w:val="00D900AA"/>
    <w:rsid w:val="00D918C1"/>
    <w:rsid w:val="00DA4F63"/>
    <w:rsid w:val="00DE0143"/>
    <w:rsid w:val="00E70688"/>
    <w:rsid w:val="00E72129"/>
    <w:rsid w:val="00E734C7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FD35"/>
  <w15:docId w15:val="{C9E5B1D1-1080-4FB0-B52D-914B72E1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5C"/>
  </w:style>
  <w:style w:type="paragraph" w:styleId="Footer">
    <w:name w:val="footer"/>
    <w:basedOn w:val="Normal"/>
    <w:link w:val="FooterChar"/>
    <w:uiPriority w:val="99"/>
    <w:unhideWhenUsed/>
    <w:rsid w:val="00CC7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5C"/>
  </w:style>
  <w:style w:type="paragraph" w:styleId="BalloonText">
    <w:name w:val="Balloon Text"/>
    <w:basedOn w:val="Normal"/>
    <w:link w:val="BalloonTextChar"/>
    <w:uiPriority w:val="99"/>
    <w:semiHidden/>
    <w:unhideWhenUsed/>
    <w:rsid w:val="003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Angie Duplessis</cp:lastModifiedBy>
  <cp:revision>3</cp:revision>
  <dcterms:created xsi:type="dcterms:W3CDTF">2023-07-18T13:46:00Z</dcterms:created>
  <dcterms:modified xsi:type="dcterms:W3CDTF">2023-07-18T13:46:00Z</dcterms:modified>
</cp:coreProperties>
</file>