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648B33F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5430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966C" w14:textId="77777777" w:rsid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Angie Duplessis</w:t>
                            </w:r>
                          </w:p>
                          <w:p w14:paraId="1DC6086F" w14:textId="09F753A7" w:rsidR="0048561D" w:rsidRP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Rules </w:t>
                            </w:r>
                            <w:r w:rsidR="00EE7E22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Chairman</w:t>
                            </w:r>
                          </w:p>
                          <w:p w14:paraId="513E3F5F" w14:textId="76927D26" w:rsidR="0048561D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1802 Farmington Place</w:t>
                            </w:r>
                          </w:p>
                          <w:p w14:paraId="6CD8122A" w14:textId="4CB49190" w:rsidR="00D8526A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Gretna, LA  70056</w:t>
                            </w:r>
                          </w:p>
                          <w:p w14:paraId="5C12106D" w14:textId="2AC40FF5" w:rsidR="0048561D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504-367-9202 (H)</w:t>
                            </w:r>
                          </w:p>
                          <w:p w14:paraId="3EA4F83B" w14:textId="68E6F24F" w:rsidR="00D8526A" w:rsidRPr="00F805CC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504-202-7702 (C)</w:t>
                            </w:r>
                          </w:p>
                          <w:p w14:paraId="3C0D1B89" w14:textId="2875CFD9" w:rsidR="0048561D" w:rsidRPr="00402E4E" w:rsidRDefault="00D8526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angdupless@aol.com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ae9QEAAMs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" stroked="f">
                <v:textbox>
                  <w:txbxContent>
                    <w:p w14:paraId="5F98966C" w14:textId="77777777" w:rsid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Angie Duplessis</w:t>
                      </w:r>
                    </w:p>
                    <w:p w14:paraId="1DC6086F" w14:textId="09F753A7" w:rsidR="0048561D" w:rsidRP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Rules </w:t>
                      </w:r>
                      <w:r w:rsidR="00EE7E22">
                        <w:rPr>
                          <w:rFonts w:ascii="Book Antiqua" w:hAnsi="Book Antiqua" w:cs="Arial"/>
                          <w:bCs/>
                          <w:noProof/>
                        </w:rPr>
                        <w:t>Committee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Chairman</w:t>
                      </w:r>
                    </w:p>
                    <w:p w14:paraId="513E3F5F" w14:textId="76927D26" w:rsidR="0048561D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1802 Farmington Place</w:t>
                      </w:r>
                    </w:p>
                    <w:p w14:paraId="6CD8122A" w14:textId="4CB49190" w:rsidR="00D8526A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Gretna, LA  70056</w:t>
                      </w:r>
                    </w:p>
                    <w:p w14:paraId="5C12106D" w14:textId="2AC40FF5" w:rsidR="0048561D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504-367-9202 (H)</w:t>
                      </w:r>
                    </w:p>
                    <w:p w14:paraId="3EA4F83B" w14:textId="68E6F24F" w:rsidR="00D8526A" w:rsidRPr="00F805CC" w:rsidRDefault="00D8526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504-202-7702 (C)</w:t>
                      </w:r>
                    </w:p>
                    <w:p w14:paraId="3C0D1B89" w14:textId="2875CFD9" w:rsidR="0048561D" w:rsidRPr="00402E4E" w:rsidRDefault="00D8526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angdupless@aol.com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529B2957" w14:textId="7873CD7C" w:rsidR="007F23E4" w:rsidRPr="007F23E4" w:rsidRDefault="007F23E4" w:rsidP="007F23E4">
      <w:pPr>
        <w:ind w:right="252"/>
        <w:rPr>
          <w:rFonts w:ascii="Arial" w:hAnsi="Arial" w:cs="Arial"/>
          <w:sz w:val="22"/>
        </w:rPr>
      </w:pPr>
      <w:r w:rsidRPr="007F23E4">
        <w:rPr>
          <w:rFonts w:ascii="Arial" w:hAnsi="Arial" w:cs="Arial"/>
          <w:sz w:val="22"/>
        </w:rPr>
        <w:t>March 1, 2023</w:t>
      </w:r>
    </w:p>
    <w:p w14:paraId="4D60774A" w14:textId="77777777" w:rsidR="007F23E4" w:rsidRDefault="007F23E4" w:rsidP="00EA401C">
      <w:pPr>
        <w:ind w:left="180" w:right="252"/>
        <w:rPr>
          <w:rFonts w:ascii="Book Antiqua" w:hAnsi="Book Antiqua" w:cs="Arial"/>
          <w:sz w:val="22"/>
        </w:rPr>
      </w:pPr>
    </w:p>
    <w:p w14:paraId="4D99845C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</w:p>
    <w:p w14:paraId="435ADB23" w14:textId="0DC159AA" w:rsidR="007F23E4" w:rsidRP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687B1FD" wp14:editId="006BCE71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381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911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" o:allowincell="f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 Club Presidents</w:t>
      </w:r>
    </w:p>
    <w:p w14:paraId="48EDA961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 Rules Committee</w:t>
      </w:r>
    </w:p>
    <w:p w14:paraId="6087D809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Proposed Amendments to ADDC Bylaws</w:t>
      </w:r>
    </w:p>
    <w:p w14:paraId="5677BD64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 Standing Rules</w:t>
      </w:r>
    </w:p>
    <w:p w14:paraId="4AA9834A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</w:p>
    <w:p w14:paraId="641E7F2E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Article XXVI-Amendments, Section 1 (a) “…the proposed amendments are submitted in writing to the Chairman of the Rules Committee by an Association Officer, the Board of Directors, the Rules Committee, or a club prior to a deadline date set by the Board of Directors, such date not to be less than ninety (90) days prior to convention, and…”</w:t>
      </w:r>
    </w:p>
    <w:p w14:paraId="0101E4A0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</w:p>
    <w:p w14:paraId="40AC8A98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proposed amendments by the February 10, 2023 deadline. </w:t>
      </w:r>
    </w:p>
    <w:p w14:paraId="364DB31A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</w:p>
    <w:p w14:paraId="5DDCAF21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regions should be reviewing their respective Region Bylaws, covering the Region Fund. </w:t>
      </w:r>
    </w:p>
    <w:p w14:paraId="341851B5" w14:textId="77777777" w:rsidR="00D37038" w:rsidRDefault="00D37038" w:rsidP="00D37038">
      <w:pPr>
        <w:ind w:right="252"/>
        <w:rPr>
          <w:rFonts w:ascii="Book Antiqua" w:hAnsi="Book Antiqua" w:cs="Arial"/>
          <w:sz w:val="22"/>
        </w:rPr>
      </w:pPr>
    </w:p>
    <w:p w14:paraId="490950FA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notify me if you have any questions regarding the ADDC Bylaws and Standing Rules or need assistance with your regional bylaws.</w:t>
      </w:r>
    </w:p>
    <w:p w14:paraId="05745460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</w:p>
    <w:p w14:paraId="5AD59A46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</w:p>
    <w:p w14:paraId="4F8C607F" w14:textId="77777777" w:rsidR="007F23E4" w:rsidRPr="007F23E4" w:rsidRDefault="007F23E4" w:rsidP="007F23E4">
      <w:pPr>
        <w:rPr>
          <w:rFonts w:ascii="Monotype Corsiva" w:hAnsi="Monotype Corsiva" w:cs="Arial"/>
          <w:sz w:val="52"/>
          <w:szCs w:val="48"/>
        </w:rPr>
      </w:pPr>
      <w:r w:rsidRPr="007F23E4">
        <w:rPr>
          <w:rFonts w:ascii="Monotype Corsiva" w:hAnsi="Monotype Corsiva" w:cs="Arial"/>
          <w:sz w:val="52"/>
          <w:szCs w:val="48"/>
        </w:rPr>
        <w:t>Angie</w:t>
      </w:r>
    </w:p>
    <w:p w14:paraId="575EC5A5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9D13F27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 Duplessis</w:t>
      </w:r>
    </w:p>
    <w:p w14:paraId="1B70B0CF" w14:textId="77777777" w:rsidR="007F23E4" w:rsidRDefault="007F23E4" w:rsidP="007F23E4">
      <w:pPr>
        <w:rPr>
          <w:rFonts w:ascii="Book Antiqua" w:hAnsi="Book Antiqua" w:cs="Arial"/>
          <w:sz w:val="18"/>
          <w:szCs w:val="18"/>
        </w:rPr>
      </w:pPr>
    </w:p>
    <w:p w14:paraId="4D3BAF6B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Copy:  </w:t>
      </w:r>
      <w:r>
        <w:rPr>
          <w:rFonts w:ascii="Arial" w:hAnsi="Arial" w:cs="Arial"/>
          <w:sz w:val="22"/>
          <w:szCs w:val="22"/>
        </w:rPr>
        <w:tab/>
        <w:t>Barbara Pappas, ADDC President</w:t>
      </w:r>
    </w:p>
    <w:p w14:paraId="05C57AE2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Wendy Sparks, ADDC President Elect</w:t>
      </w:r>
    </w:p>
    <w:p w14:paraId="0407EFDF" w14:textId="77777777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ADO Manager</w:t>
      </w:r>
    </w:p>
    <w:p w14:paraId="3F89E13A" w14:textId="1DBBC30E" w:rsidR="007F23E4" w:rsidRDefault="007F23E4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2023 Rules Committee Region Reps</w:t>
      </w:r>
    </w:p>
    <w:p w14:paraId="4736C162" w14:textId="64FF53A7" w:rsidR="00AB3123" w:rsidRDefault="00AB3123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Northeast – Jennifer Smith</w:t>
      </w:r>
    </w:p>
    <w:p w14:paraId="323912D3" w14:textId="42F6F9BF" w:rsidR="00AB3123" w:rsidRDefault="00AB3123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Central – Gay Wheeler</w:t>
      </w:r>
    </w:p>
    <w:p w14:paraId="17D7E516" w14:textId="593C0DEA" w:rsidR="00AB3123" w:rsidRDefault="00AB3123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Southeast – Angie Duplessis</w:t>
      </w:r>
    </w:p>
    <w:p w14:paraId="753496AA" w14:textId="4A6294E5" w:rsidR="00AB3123" w:rsidRDefault="00AB3123" w:rsidP="007F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West – </w:t>
      </w:r>
      <w:proofErr w:type="spellStart"/>
      <w:r>
        <w:rPr>
          <w:rFonts w:ascii="Arial" w:hAnsi="Arial" w:cs="Arial"/>
          <w:sz w:val="22"/>
          <w:szCs w:val="22"/>
        </w:rPr>
        <w:t>Runell</w:t>
      </w:r>
      <w:proofErr w:type="spellEnd"/>
      <w:r>
        <w:rPr>
          <w:rFonts w:ascii="Arial" w:hAnsi="Arial" w:cs="Arial"/>
          <w:sz w:val="22"/>
          <w:szCs w:val="22"/>
        </w:rPr>
        <w:t xml:space="preserve"> Seale</w:t>
      </w:r>
    </w:p>
    <w:p w14:paraId="27925626" w14:textId="77777777" w:rsidR="007F23E4" w:rsidRDefault="007F23E4" w:rsidP="007F23E4">
      <w:pPr>
        <w:rPr>
          <w:rFonts w:ascii="Book Antiqua" w:hAnsi="Book Antiqua" w:cs="Arial"/>
          <w:sz w:val="18"/>
          <w:szCs w:val="18"/>
        </w:rPr>
      </w:pPr>
    </w:p>
    <w:p w14:paraId="5FC8279C" w14:textId="77777777" w:rsidR="00D37038" w:rsidRDefault="00D37038" w:rsidP="00EA401C">
      <w:pPr>
        <w:ind w:left="180" w:right="252"/>
        <w:rPr>
          <w:rFonts w:ascii="Book Antiqua" w:hAnsi="Book Antiqua" w:cs="Arial"/>
          <w:sz w:val="22"/>
        </w:rPr>
      </w:pPr>
    </w:p>
    <w:p w14:paraId="10A44BEC" w14:textId="36C1AA83" w:rsidR="00D37038" w:rsidRPr="008C7F88" w:rsidRDefault="002914F1" w:rsidP="00D37038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547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D37038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A17AB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A19BF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A4D47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23E4"/>
    <w:rsid w:val="00813058"/>
    <w:rsid w:val="0081365D"/>
    <w:rsid w:val="00817926"/>
    <w:rsid w:val="00833B26"/>
    <w:rsid w:val="00835CDF"/>
    <w:rsid w:val="008526D2"/>
    <w:rsid w:val="008533E5"/>
    <w:rsid w:val="008629D8"/>
    <w:rsid w:val="00871AF5"/>
    <w:rsid w:val="008A3A6A"/>
    <w:rsid w:val="008A3BCB"/>
    <w:rsid w:val="008B2D82"/>
    <w:rsid w:val="008B5345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3123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55D91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37038"/>
    <w:rsid w:val="00D55426"/>
    <w:rsid w:val="00D6226A"/>
    <w:rsid w:val="00D623AF"/>
    <w:rsid w:val="00D71E75"/>
    <w:rsid w:val="00D8526A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E7E22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Angie</cp:lastModifiedBy>
  <cp:revision>5</cp:revision>
  <cp:lastPrinted>2017-07-30T02:05:00Z</cp:lastPrinted>
  <dcterms:created xsi:type="dcterms:W3CDTF">2023-03-01T14:59:00Z</dcterms:created>
  <dcterms:modified xsi:type="dcterms:W3CDTF">2023-03-02T12:04:00Z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