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C345710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FD78267">
                <wp:simplePos x="0" y="0"/>
                <wp:positionH relativeFrom="column">
                  <wp:posOffset>2552700</wp:posOffset>
                </wp:positionH>
                <wp:positionV relativeFrom="page">
                  <wp:posOffset>274320</wp:posOffset>
                </wp:positionV>
                <wp:extent cx="2735580" cy="105156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1B02570E" w:rsidR="0048561D" w:rsidRPr="00F805CC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Val Williams</w:t>
                            </w:r>
                          </w:p>
                          <w:p w14:paraId="513E3F5F" w14:textId="3283C98D" w:rsidR="0048561D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3647 Marywood Dr</w:t>
                            </w:r>
                          </w:p>
                          <w:p w14:paraId="04D7EC6F" w14:textId="55D2AEA9" w:rsidR="0052416F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Spring, TX 77388</w:t>
                            </w:r>
                          </w:p>
                          <w:p w14:paraId="5C12106D" w14:textId="646D905C" w:rsidR="0048561D" w:rsidRPr="00F805CC" w:rsidRDefault="007032D5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713-962-7184</w:t>
                            </w:r>
                          </w:p>
                          <w:p w14:paraId="3C0D1B89" w14:textId="43281F0E" w:rsidR="0048561D" w:rsidRDefault="0000000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hyperlink r:id="rId5" w:history="1">
                              <w:r w:rsidR="0052416F" w:rsidRPr="004A647D">
                                <w:rPr>
                                  <w:rStyle w:val="Hyperlink"/>
                                  <w:rFonts w:ascii="Book Antiqua" w:hAnsi="Book Antiqua" w:cs="Arial"/>
                                </w:rPr>
                                <w:t>valwilliams1950@gmail.com</w:t>
                              </w:r>
                            </w:hyperlink>
                          </w:p>
                          <w:p w14:paraId="51BE86E9" w14:textId="753C28A9" w:rsidR="0052416F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1FF0CDAA" w14:textId="77777777" w:rsidR="0052416F" w:rsidRPr="00402E4E" w:rsidRDefault="0052416F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1pt;margin-top:21.6pt;width:215.4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" stroked="f">
                <v:textbox>
                  <w:txbxContent>
                    <w:p w14:paraId="3B754ADE" w14:textId="1B02570E" w:rsidR="0048561D" w:rsidRPr="00F805CC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Val Williams</w:t>
                      </w:r>
                    </w:p>
                    <w:p w14:paraId="513E3F5F" w14:textId="3283C98D" w:rsidR="0048561D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3647 Marywood Dr</w:t>
                      </w:r>
                    </w:p>
                    <w:p w14:paraId="04D7EC6F" w14:textId="55D2AEA9" w:rsidR="0052416F" w:rsidRDefault="0052416F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Spring, TX 77388</w:t>
                      </w:r>
                    </w:p>
                    <w:p w14:paraId="5C12106D" w14:textId="646D905C" w:rsidR="0048561D" w:rsidRPr="00F805CC" w:rsidRDefault="007032D5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713-962-7184</w:t>
                      </w:r>
                    </w:p>
                    <w:p w14:paraId="3C0D1B89" w14:textId="43281F0E" w:rsidR="0048561D" w:rsidRDefault="0000000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hyperlink r:id="rId6" w:history="1">
                        <w:r w:rsidR="0052416F" w:rsidRPr="004A647D">
                          <w:rPr>
                            <w:rStyle w:val="Hyperlink"/>
                            <w:rFonts w:ascii="Book Antiqua" w:hAnsi="Book Antiqua" w:cs="Arial"/>
                          </w:rPr>
                          <w:t>valwilliams1950@gmail.com</w:t>
                        </w:r>
                      </w:hyperlink>
                    </w:p>
                    <w:p w14:paraId="51BE86E9" w14:textId="753C28A9" w:rsidR="0052416F" w:rsidRDefault="0052416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1FF0CDAA" w14:textId="77777777" w:rsidR="0052416F" w:rsidRPr="00402E4E" w:rsidRDefault="0052416F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A972323" w:rsidR="00A63EF3" w:rsidRDefault="00A63EF3">
      <w:pPr>
        <w:rPr>
          <w:rFonts w:ascii="Book Antiqua" w:hAnsi="Book Antiqua" w:cs="Arial"/>
        </w:rPr>
      </w:pPr>
    </w:p>
    <w:p w14:paraId="132BEDAE" w14:textId="1749D859" w:rsidR="0087604E" w:rsidRDefault="0087604E">
      <w:pPr>
        <w:rPr>
          <w:rFonts w:ascii="Book Antiqua" w:hAnsi="Book Antiqua" w:cs="Arial"/>
        </w:rPr>
      </w:pPr>
    </w:p>
    <w:p w14:paraId="06FD8149" w14:textId="4F868E37" w:rsidR="0087604E" w:rsidRDefault="00FE72BC" w:rsidP="00707821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February 2023</w:t>
      </w:r>
    </w:p>
    <w:p w14:paraId="780AA38D" w14:textId="4B3154AE" w:rsidR="00FE72BC" w:rsidRDefault="00FE72BC">
      <w:pPr>
        <w:rPr>
          <w:rFonts w:ascii="Book Antiqua" w:hAnsi="Book Antiqua" w:cs="Arial"/>
        </w:rPr>
      </w:pPr>
    </w:p>
    <w:p w14:paraId="78C53DE6" w14:textId="77777777" w:rsidR="008D7220" w:rsidRDefault="008D7220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Greetings Central Region Members,</w:t>
      </w:r>
    </w:p>
    <w:p w14:paraId="41E49E82" w14:textId="77777777" w:rsidR="008D7220" w:rsidRPr="00707821" w:rsidRDefault="008D7220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4E5CAE37" w14:textId="7DC90390" w:rsidR="008D7220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Gosh, February is already here.  I have so many things to remind you of for this month.  </w:t>
      </w:r>
    </w:p>
    <w:p w14:paraId="239AA154" w14:textId="7E2BCA49" w:rsidR="005D7697" w:rsidRPr="00707821" w:rsidRDefault="005D7697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70FC4A41" w14:textId="6D832D89" w:rsidR="005D7697" w:rsidRDefault="00F66C0F" w:rsidP="008D7220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C76D67B" wp14:editId="50F9726D">
                <wp:simplePos x="0" y="0"/>
                <wp:positionH relativeFrom="column">
                  <wp:posOffset>-1684020</wp:posOffset>
                </wp:positionH>
                <wp:positionV relativeFrom="bottomMargin">
                  <wp:posOffset>-7793990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3F8D3" w14:textId="77777777" w:rsidR="00F66C0F" w:rsidRPr="006C4215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89D7D4F" w14:textId="77777777" w:rsidR="00F66C0F" w:rsidRPr="00B66EE1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CDD248D" w14:textId="77777777" w:rsidR="00F66C0F" w:rsidRPr="00B66EE1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AD021CC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DAD4A28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4C02991A" w14:textId="77777777" w:rsidR="00F66C0F" w:rsidRPr="007E05DA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1AB8599B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525D03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6FD6D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BF5276D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6F6387E" w14:textId="77777777" w:rsidR="00F66C0F" w:rsidRPr="007E05DA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5EE226F1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FCDE6B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3ED73CF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178083E0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384FDA47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6A75AE95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B76D56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EA4299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0809D6EE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8718F0" w14:textId="77777777" w:rsidR="00F66C0F" w:rsidRPr="007E05DA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65D49D08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9920D6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D7EEC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04ADAA7" w14:textId="77777777" w:rsidR="00F66C0F" w:rsidRPr="009D64C6" w:rsidRDefault="00F66C0F" w:rsidP="00F66C0F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2B33E58" w14:textId="77777777" w:rsidR="00F66C0F" w:rsidRPr="009D64C6" w:rsidRDefault="00F66C0F" w:rsidP="00F66C0F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316B6B3E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0FE08FD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AB85C3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3757FE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25377B90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C8BFBA8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424CA7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783565E" w14:textId="77777777" w:rsidR="00F66C0F" w:rsidRDefault="00F66C0F" w:rsidP="00F66C0F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34953ABA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FACA0F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268F25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454E5549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692A9900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223C79C8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518ACE6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ADB2B9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8AE1B68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1A5E211A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289E64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95121CB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788A3CD0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6A4BF01F" w14:textId="77777777" w:rsidR="00F66C0F" w:rsidRPr="009D64C6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7E47B923" w14:textId="77777777" w:rsidR="00F66C0F" w:rsidRPr="00B66EE1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09678CA" w14:textId="77777777" w:rsidR="00F66C0F" w:rsidRPr="00B66EE1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7A4A7A3" w14:textId="77777777" w:rsidR="00F66C0F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2BFF248" w14:textId="77777777" w:rsidR="00F66C0F" w:rsidRPr="00B66EE1" w:rsidRDefault="00F66C0F" w:rsidP="00F66C0F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8BE745E" w14:textId="77777777" w:rsidR="00F66C0F" w:rsidRPr="00E2538C" w:rsidRDefault="00F66C0F" w:rsidP="00F66C0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6D67B" id="Rectangle 4" o:spid="_x0000_s1027" style="position:absolute;left:0;text-align:left;margin-left:-132.6pt;margin-top:-613.7pt;width:111.45pt;height:6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" stroked="f" strokeweight="0">
                <v:textbox inset="0,0,0,0">
                  <w:txbxContent>
                    <w:p w14:paraId="36F3F8D3" w14:textId="77777777" w:rsidR="00F66C0F" w:rsidRPr="006C4215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89D7D4F" w14:textId="77777777" w:rsidR="00F66C0F" w:rsidRPr="00B66EE1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CDD248D" w14:textId="77777777" w:rsidR="00F66C0F" w:rsidRPr="00B66EE1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AD021CC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0DAD4A28" w14:textId="77777777" w:rsidR="00F66C0F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4C02991A" w14:textId="77777777" w:rsidR="00F66C0F" w:rsidRPr="007E05DA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1AB8599B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D525D03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BC6FD6D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BF5276D" w14:textId="77777777" w:rsidR="00F66C0F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6F6387E" w14:textId="77777777" w:rsidR="00F66C0F" w:rsidRPr="007E05DA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Carl 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Gungoll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Exploration</w:t>
                      </w:r>
                    </w:p>
                    <w:p w14:paraId="5EE226F1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4FCDE6B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3ED73CF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178083E0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Sabata</w:t>
                      </w:r>
                      <w:proofErr w:type="spellEnd"/>
                    </w:p>
                    <w:p w14:paraId="384FDA47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6A75AE95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FB76D56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AEA4299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0809D6EE" w14:textId="77777777" w:rsidR="00F66C0F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C8718F0" w14:textId="77777777" w:rsidR="00F66C0F" w:rsidRPr="007E05DA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65D49D08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89920D6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58D7EEC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04ADAA7" w14:textId="77777777" w:rsidR="00F66C0F" w:rsidRPr="009D64C6" w:rsidRDefault="00F66C0F" w:rsidP="00F66C0F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</w:t>
                      </w:r>
                      <w:proofErr w:type="spellEnd"/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 Thompson</w:t>
                      </w:r>
                    </w:p>
                    <w:p w14:paraId="02B33E58" w14:textId="77777777" w:rsidR="00F66C0F" w:rsidRPr="009D64C6" w:rsidRDefault="00F66C0F" w:rsidP="00F66C0F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316B6B3E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0FE08FD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CAB85C3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3757FE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25377B90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C8BFBA8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1424CA7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783565E" w14:textId="77777777" w:rsidR="00F66C0F" w:rsidRDefault="00F66C0F" w:rsidP="00F66C0F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34953ABA" w14:textId="77777777" w:rsidR="00F66C0F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BFACA0F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F268F25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454E5549" w14:textId="77777777" w:rsidR="00F66C0F" w:rsidRDefault="00F66C0F" w:rsidP="00F66C0F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proofErr w:type="spellStart"/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  <w:proofErr w:type="spellEnd"/>
                    </w:p>
                    <w:p w14:paraId="692A9900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223C79C8" w14:textId="77777777" w:rsidR="00F66C0F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518ACE6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EADB2B9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8AE1B68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1A5E211A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8289E64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95121CB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788A3CD0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6A4BF01F" w14:textId="77777777" w:rsidR="00F66C0F" w:rsidRPr="009D64C6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7E47B923" w14:textId="77777777" w:rsidR="00F66C0F" w:rsidRPr="00B66EE1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09678CA" w14:textId="77777777" w:rsidR="00F66C0F" w:rsidRPr="00B66EE1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7A4A7A3" w14:textId="77777777" w:rsidR="00F66C0F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2BFF248" w14:textId="77777777" w:rsidR="00F66C0F" w:rsidRPr="00B66EE1" w:rsidRDefault="00F66C0F" w:rsidP="00F66C0F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8BE745E" w14:textId="77777777" w:rsidR="00F66C0F" w:rsidRPr="00E2538C" w:rsidRDefault="00F66C0F" w:rsidP="00F66C0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 w:rsidR="005D7697">
        <w:rPr>
          <w:rFonts w:ascii="Book Antiqua" w:hAnsi="Book Antiqua" w:cs="Arial"/>
          <w:sz w:val="22"/>
        </w:rPr>
        <w:t>Remember to send in your Program Report (PGRM1) to Diana Walker (</w:t>
      </w:r>
      <w:hyperlink r:id="rId7" w:history="1">
        <w:r w:rsidR="005D7697" w:rsidRPr="00F9284F">
          <w:rPr>
            <w:rStyle w:val="Hyperlink"/>
            <w:rFonts w:ascii="Book Antiqua" w:hAnsi="Book Antiqua" w:cs="Arial"/>
            <w:sz w:val="22"/>
          </w:rPr>
          <w:t>dwalker@sjoc.net</w:t>
        </w:r>
      </w:hyperlink>
      <w:r w:rsidR="005D7697">
        <w:rPr>
          <w:rFonts w:ascii="Book Antiqua" w:hAnsi="Book Antiqua" w:cs="Arial"/>
          <w:sz w:val="22"/>
        </w:rPr>
        <w:t>) by Friday, January 27, 2023.</w:t>
      </w:r>
    </w:p>
    <w:p w14:paraId="7F1802AB" w14:textId="572B4F15" w:rsidR="005D7697" w:rsidRPr="00707821" w:rsidRDefault="005D7697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3385C74D" w14:textId="65B58649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want to thank the following members who stepped up to volunteer for ADDC Committee Reps and /or who have volunteered to help the Central Region.</w:t>
      </w:r>
    </w:p>
    <w:p w14:paraId="7FED823F" w14:textId="41CB9B98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Club Bylaws Review, Terry Ligon</w:t>
      </w:r>
    </w:p>
    <w:p w14:paraId="3B1CDC34" w14:textId="64576CFB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Guidelines Review, Rena Shaffer</w:t>
      </w:r>
    </w:p>
    <w:p w14:paraId="08FCB5F3" w14:textId="53619135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Membership, Rena Shaffer</w:t>
      </w:r>
    </w:p>
    <w:p w14:paraId="610C89D9" w14:textId="40D7558D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Program, Diana Walker</w:t>
      </w:r>
    </w:p>
    <w:p w14:paraId="1FF9EC2C" w14:textId="76487E12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Public Relations, Pat Blanford</w:t>
      </w:r>
    </w:p>
    <w:p w14:paraId="56196316" w14:textId="5E75EBF1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Rules, Gay Wheeler</w:t>
      </w:r>
    </w:p>
    <w:p w14:paraId="6CE961B4" w14:textId="2E472FDD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Registrar, Shirley Bridwell</w:t>
      </w:r>
    </w:p>
    <w:p w14:paraId="7C03F072" w14:textId="2CA61D9F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ADDC Technology, Wendy Sparks</w:t>
      </w:r>
    </w:p>
    <w:p w14:paraId="7BCB2643" w14:textId="644763D1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Central Region Nominating, Wendy Sparks</w:t>
      </w:r>
    </w:p>
    <w:p w14:paraId="21CD3A4B" w14:textId="4ECA5356" w:rsidR="005D7697" w:rsidRDefault="005D7697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Central Region Treasurer, Terry Ligon</w:t>
      </w:r>
    </w:p>
    <w:p w14:paraId="42EBDD0A" w14:textId="5154EFDA" w:rsidR="00707821" w:rsidRDefault="00707821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Central Region Meeting, Christina Hefton and Abby Johnson.</w:t>
      </w:r>
    </w:p>
    <w:p w14:paraId="42824F1E" w14:textId="08F93392" w:rsidR="00707821" w:rsidRDefault="00707821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THANK YOU, THANK YOU, THANK YOU!! You are the backbone of our organization.  </w:t>
      </w:r>
    </w:p>
    <w:p w14:paraId="5B3C14D8" w14:textId="2AF89423" w:rsidR="00707821" w:rsidRPr="00707821" w:rsidRDefault="00707821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1D57CB3F" w14:textId="73E9193D" w:rsidR="00707821" w:rsidRDefault="00707821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ADDC Board of Directors met on Saturday, January 14, 2023</w:t>
      </w:r>
      <w:r w:rsidR="006410C8">
        <w:rPr>
          <w:rFonts w:ascii="Book Antiqua" w:hAnsi="Book Antiqua" w:cs="Arial"/>
          <w:sz w:val="22"/>
        </w:rPr>
        <w:t>,</w:t>
      </w:r>
      <w:r>
        <w:rPr>
          <w:rFonts w:ascii="Book Antiqua" w:hAnsi="Book Antiqua" w:cs="Arial"/>
          <w:sz w:val="22"/>
        </w:rPr>
        <w:t xml:space="preserve"> for the annual Budget and Planning meeting.  </w:t>
      </w:r>
      <w:r w:rsidR="00B3120C">
        <w:rPr>
          <w:rFonts w:ascii="Book Antiqua" w:hAnsi="Book Antiqua" w:cs="Arial"/>
          <w:sz w:val="22"/>
        </w:rPr>
        <w:t xml:space="preserve">We did this meeting via Zoom so we could save money for the Association.  </w:t>
      </w:r>
      <w:r>
        <w:rPr>
          <w:rFonts w:ascii="Book Antiqua" w:hAnsi="Book Antiqua" w:cs="Arial"/>
          <w:sz w:val="22"/>
        </w:rPr>
        <w:t xml:space="preserve">Watch for the B&amp;P Highlights to be distributed soon.  We do have a balanced budget for 2023.  </w:t>
      </w:r>
    </w:p>
    <w:p w14:paraId="6E68ADF0" w14:textId="40E5B8B6" w:rsidR="00707821" w:rsidRPr="00707821" w:rsidRDefault="00707821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47EC06F1" w14:textId="0191D81A" w:rsidR="00707821" w:rsidRDefault="00707821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know that your phone might be ringing sometime this week to ask if you would consider running for 2024 Central Region Director.  Please consider the request.</w:t>
      </w:r>
    </w:p>
    <w:p w14:paraId="531C035C" w14:textId="74B9B6D0" w:rsidR="00707821" w:rsidRPr="00707821" w:rsidRDefault="00707821" w:rsidP="008D7220">
      <w:pPr>
        <w:ind w:left="180" w:right="252"/>
        <w:rPr>
          <w:rFonts w:ascii="Book Antiqua" w:hAnsi="Book Antiqua" w:cs="Arial"/>
          <w:sz w:val="16"/>
          <w:szCs w:val="16"/>
        </w:rPr>
      </w:pPr>
    </w:p>
    <w:p w14:paraId="13A73F6E" w14:textId="44C88F35" w:rsidR="00707821" w:rsidRDefault="00707821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If you have a bulletin published monthly, please copy myself and Barbara Pappas, ADDC President, each month.  We both would like to know what your club is doing.</w:t>
      </w:r>
    </w:p>
    <w:p w14:paraId="0E1692D4" w14:textId="77777777" w:rsidR="005D7697" w:rsidRPr="00707821" w:rsidRDefault="005D7697" w:rsidP="00707821">
      <w:pPr>
        <w:ind w:left="187" w:right="259"/>
        <w:rPr>
          <w:rFonts w:ascii="Book Antiqua" w:hAnsi="Book Antiqua" w:cs="Arial"/>
          <w:sz w:val="16"/>
          <w:szCs w:val="16"/>
        </w:rPr>
      </w:pPr>
    </w:p>
    <w:p w14:paraId="549440C8" w14:textId="7F17B9E3" w:rsidR="008D7220" w:rsidRDefault="008D7220" w:rsidP="00707821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Remember, March is Desk &amp; Derrick Awareness Month. Make plans to invite a prospective member to your next meeting</w:t>
      </w:r>
      <w:r w:rsidR="00707821">
        <w:rPr>
          <w:rFonts w:ascii="Book Antiqua" w:hAnsi="Book Antiqua" w:cs="Arial"/>
          <w:sz w:val="22"/>
        </w:rPr>
        <w:t>.</w:t>
      </w:r>
    </w:p>
    <w:p w14:paraId="56861976" w14:textId="77777777" w:rsidR="008D7220" w:rsidRDefault="008D7220" w:rsidP="008D7220">
      <w:pPr>
        <w:ind w:left="180" w:right="252"/>
        <w:rPr>
          <w:rFonts w:ascii="Book Antiqua" w:hAnsi="Book Antiqua" w:cs="Arial"/>
          <w:sz w:val="22"/>
        </w:rPr>
      </w:pPr>
    </w:p>
    <w:p w14:paraId="718BB7C7" w14:textId="5BAE201C" w:rsidR="008D7220" w:rsidRDefault="008D7220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Don’t forget </w:t>
      </w:r>
      <w:r w:rsidR="00B3120C">
        <w:rPr>
          <w:rFonts w:ascii="Book Antiqua" w:hAnsi="Book Antiqua" w:cs="Arial"/>
          <w:sz w:val="22"/>
        </w:rPr>
        <w:t xml:space="preserve">ADDC </w:t>
      </w:r>
      <w:r>
        <w:rPr>
          <w:rFonts w:ascii="Book Antiqua" w:hAnsi="Book Antiqua" w:cs="Arial"/>
          <w:sz w:val="22"/>
        </w:rPr>
        <w:t>membership renewals and dues</w:t>
      </w:r>
      <w:r w:rsidR="00B3120C">
        <w:rPr>
          <w:rFonts w:ascii="Book Antiqua" w:hAnsi="Book Antiqua" w:cs="Arial"/>
          <w:sz w:val="22"/>
        </w:rPr>
        <w:t xml:space="preserve"> are to be sent to ADO on February 1, 2023.   Make sure to send your Region dues to Terry Ligon with a copy of the Transmittal form to me. </w:t>
      </w:r>
    </w:p>
    <w:p w14:paraId="18164D6C" w14:textId="73586C8F" w:rsidR="00B3120C" w:rsidRDefault="00B3120C" w:rsidP="008D7220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 w:type="page"/>
      </w:r>
    </w:p>
    <w:p w14:paraId="2AA4F317" w14:textId="54600198" w:rsidR="008D7220" w:rsidRDefault="008D7220" w:rsidP="00B3120C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lastRenderedPageBreak/>
        <w:t>Our 202</w:t>
      </w:r>
      <w:r w:rsidR="006410C8">
        <w:rPr>
          <w:rFonts w:ascii="Book Antiqua" w:hAnsi="Book Antiqua" w:cs="Arial"/>
          <w:sz w:val="22"/>
        </w:rPr>
        <w:t>3</w:t>
      </w:r>
      <w:r>
        <w:rPr>
          <w:rFonts w:ascii="Book Antiqua" w:hAnsi="Book Antiqua" w:cs="Arial"/>
          <w:sz w:val="22"/>
        </w:rPr>
        <w:t xml:space="preserve"> Central Region Meeting is fast approaching!! Dates are April </w:t>
      </w:r>
      <w:r w:rsidR="00B3120C">
        <w:rPr>
          <w:rFonts w:ascii="Book Antiqua" w:hAnsi="Book Antiqua" w:cs="Arial"/>
          <w:sz w:val="22"/>
        </w:rPr>
        <w:t>28-29</w:t>
      </w:r>
      <w:r>
        <w:rPr>
          <w:rFonts w:ascii="Book Antiqua" w:hAnsi="Book Antiqua" w:cs="Arial"/>
          <w:sz w:val="22"/>
        </w:rPr>
        <w:t xml:space="preserve"> and the registration packet has been emailed to all the club presidents. </w:t>
      </w:r>
      <w:r w:rsidR="00B3120C">
        <w:rPr>
          <w:rFonts w:ascii="Book Antiqua" w:hAnsi="Book Antiqua" w:cs="Arial"/>
          <w:sz w:val="22"/>
        </w:rPr>
        <w:t>Christina Hefton, Abby Johnson</w:t>
      </w:r>
      <w:r w:rsidR="006410C8">
        <w:rPr>
          <w:rFonts w:ascii="Book Antiqua" w:hAnsi="Book Antiqua" w:cs="Arial"/>
          <w:sz w:val="22"/>
        </w:rPr>
        <w:t>,</w:t>
      </w:r>
      <w:r w:rsidR="00B3120C">
        <w:rPr>
          <w:rFonts w:ascii="Book Antiqua" w:hAnsi="Book Antiqua" w:cs="Arial"/>
          <w:sz w:val="22"/>
        </w:rPr>
        <w:t xml:space="preserve"> and the Butler County Club are hosting this meeting. </w:t>
      </w:r>
      <w:r>
        <w:rPr>
          <w:rFonts w:ascii="Book Antiqua" w:hAnsi="Book Antiqua" w:cs="Arial"/>
          <w:sz w:val="22"/>
        </w:rPr>
        <w:t xml:space="preserve"> I am looking forward to seeing everyone in person</w:t>
      </w:r>
      <w:r w:rsidR="00B3120C">
        <w:rPr>
          <w:rFonts w:ascii="Book Antiqua" w:hAnsi="Book Antiqua" w:cs="Arial"/>
          <w:sz w:val="22"/>
        </w:rPr>
        <w:t xml:space="preserve"> and meeting new members.</w:t>
      </w:r>
    </w:p>
    <w:p w14:paraId="4D6A9532" w14:textId="77777777" w:rsidR="00B3120C" w:rsidRDefault="00B3120C" w:rsidP="00B3120C">
      <w:pPr>
        <w:ind w:right="252"/>
        <w:rPr>
          <w:rFonts w:ascii="Book Antiqua" w:hAnsi="Book Antiqua" w:cs="Arial"/>
          <w:sz w:val="22"/>
        </w:rPr>
      </w:pPr>
    </w:p>
    <w:p w14:paraId="150E7E71" w14:textId="022A0627" w:rsidR="008D7220" w:rsidRDefault="00B3120C" w:rsidP="00B3120C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Don’t forget the ADDC Convention will be held in Albuquerque</w:t>
      </w:r>
      <w:r w:rsidR="00F66C0F">
        <w:rPr>
          <w:rFonts w:ascii="Book Antiqua" w:hAnsi="Book Antiqua" w:cs="Arial"/>
          <w:sz w:val="22"/>
        </w:rPr>
        <w:t>, New Mexico</w:t>
      </w:r>
      <w:r>
        <w:rPr>
          <w:rFonts w:ascii="Book Antiqua" w:hAnsi="Book Antiqua" w:cs="Arial"/>
          <w:sz w:val="22"/>
        </w:rPr>
        <w:t xml:space="preserve"> </w:t>
      </w:r>
      <w:r w:rsidR="00F66C0F">
        <w:rPr>
          <w:rFonts w:ascii="Book Antiqua" w:hAnsi="Book Antiqua" w:cs="Arial"/>
          <w:sz w:val="22"/>
        </w:rPr>
        <w:t>on September 19-24, 2023</w:t>
      </w:r>
      <w:r w:rsidR="006410C8">
        <w:rPr>
          <w:rFonts w:ascii="Book Antiqua" w:hAnsi="Book Antiqua" w:cs="Arial"/>
          <w:sz w:val="22"/>
        </w:rPr>
        <w:t>,</w:t>
      </w:r>
      <w:r w:rsidR="00F66C0F">
        <w:rPr>
          <w:rFonts w:ascii="Book Antiqua" w:hAnsi="Book Antiqua" w:cs="Arial"/>
          <w:sz w:val="22"/>
        </w:rPr>
        <w:t xml:space="preserve"> at the Sandia Resort and Casino.  Watch for more information as it becomes available.  Please make plans to attend.</w:t>
      </w:r>
    </w:p>
    <w:p w14:paraId="012281BB" w14:textId="23D7821B" w:rsidR="00F66C0F" w:rsidRDefault="00F66C0F" w:rsidP="00B3120C">
      <w:pPr>
        <w:ind w:right="252"/>
        <w:rPr>
          <w:rFonts w:ascii="Book Antiqua" w:hAnsi="Book Antiqua" w:cs="Arial"/>
          <w:sz w:val="22"/>
        </w:rPr>
      </w:pPr>
    </w:p>
    <w:p w14:paraId="1DA70EDE" w14:textId="3406A9C1" w:rsidR="00F66C0F" w:rsidRDefault="00F66C0F" w:rsidP="00B3120C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hope you all have a Happy Valentines Day and a great month of February.</w:t>
      </w:r>
    </w:p>
    <w:p w14:paraId="7EAB252E" w14:textId="06BE4E46" w:rsidR="00F66C0F" w:rsidRDefault="00F66C0F" w:rsidP="00B3120C">
      <w:pPr>
        <w:ind w:right="252"/>
        <w:rPr>
          <w:rFonts w:ascii="Book Antiqua" w:hAnsi="Book Antiqua" w:cs="Arial"/>
          <w:sz w:val="22"/>
        </w:rPr>
      </w:pPr>
    </w:p>
    <w:p w14:paraId="4DCD90F2" w14:textId="383DD8DE" w:rsidR="00F66C0F" w:rsidRDefault="00F66C0F" w:rsidP="00B3120C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Val Williams</w:t>
      </w:r>
    </w:p>
    <w:p w14:paraId="1B0F756C" w14:textId="7C3A2CB5" w:rsidR="008D7220" w:rsidRDefault="008D7220" w:rsidP="00B3120C">
      <w:pPr>
        <w:ind w:right="252"/>
        <w:rPr>
          <w:rFonts w:ascii="Book Antiqua" w:hAnsi="Book Antiqua" w:cs="Arial"/>
          <w:sz w:val="22"/>
        </w:rPr>
      </w:pPr>
    </w:p>
    <w:p w14:paraId="5ED209E6" w14:textId="77777777" w:rsidR="00B3120C" w:rsidRDefault="00B3120C" w:rsidP="00B3120C">
      <w:pPr>
        <w:ind w:right="252"/>
        <w:rPr>
          <w:rFonts w:ascii="Book Antiqua" w:hAnsi="Book Antiqua" w:cs="Arial"/>
          <w:sz w:val="22"/>
        </w:rPr>
      </w:pPr>
    </w:p>
    <w:p w14:paraId="271A3D31" w14:textId="77777777" w:rsidR="00FE72BC" w:rsidRDefault="00FE72BC">
      <w:pPr>
        <w:rPr>
          <w:rFonts w:ascii="Book Antiqua" w:hAnsi="Book Antiqua" w:cs="Arial"/>
        </w:rPr>
      </w:pPr>
    </w:p>
    <w:p w14:paraId="5C39662A" w14:textId="77777777" w:rsidR="0087604E" w:rsidRPr="00E2538C" w:rsidRDefault="0087604E">
      <w:pPr>
        <w:rPr>
          <w:rFonts w:ascii="Book Antiqua" w:hAnsi="Book Antiqua" w:cs="Arial"/>
        </w:rPr>
      </w:pPr>
    </w:p>
    <w:p w14:paraId="2433A0C1" w14:textId="77777777" w:rsidR="0052416F" w:rsidRDefault="0052416F">
      <w:pPr>
        <w:rPr>
          <w:rFonts w:ascii="Book Antiqua" w:hAnsi="Book Antiqua" w:cs="Arial"/>
        </w:rPr>
      </w:pPr>
    </w:p>
    <w:p w14:paraId="1E17216D" w14:textId="09B40476" w:rsidR="0087604E" w:rsidRDefault="0052416F" w:rsidP="000A1603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</w:rPr>
        <w:t xml:space="preserve">   </w:t>
      </w:r>
    </w:p>
    <w:p w14:paraId="7C8033BA" w14:textId="39D8C380" w:rsidR="008E5DF9" w:rsidRDefault="008E5DF9" w:rsidP="008E5DF9">
      <w:pPr>
        <w:ind w:right="252"/>
        <w:rPr>
          <w:rFonts w:ascii="Book Antiqua" w:hAnsi="Book Antiqua" w:cs="Arial"/>
          <w:sz w:val="22"/>
        </w:rPr>
      </w:pPr>
    </w:p>
    <w:p w14:paraId="13CF71EC" w14:textId="77777777" w:rsidR="008E5DF9" w:rsidRPr="008C7F88" w:rsidRDefault="008E5DF9" w:rsidP="008E5DF9">
      <w:pPr>
        <w:ind w:right="252"/>
        <w:rPr>
          <w:rFonts w:ascii="Book Antiqua" w:hAnsi="Book Antiqua" w:cs="Arial"/>
          <w:sz w:val="22"/>
        </w:rPr>
      </w:pPr>
    </w:p>
    <w:p w14:paraId="45175716" w14:textId="601FBA5D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C3D6E8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B5DBF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A1603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3E06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424B6"/>
    <w:rsid w:val="00453D47"/>
    <w:rsid w:val="004661D1"/>
    <w:rsid w:val="004723FB"/>
    <w:rsid w:val="00481D66"/>
    <w:rsid w:val="0048561D"/>
    <w:rsid w:val="004A4D34"/>
    <w:rsid w:val="004C6A2D"/>
    <w:rsid w:val="004C7C49"/>
    <w:rsid w:val="004D1693"/>
    <w:rsid w:val="004E1628"/>
    <w:rsid w:val="00500C15"/>
    <w:rsid w:val="0052416F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D7697"/>
    <w:rsid w:val="005E054E"/>
    <w:rsid w:val="005E6F0D"/>
    <w:rsid w:val="005F7E72"/>
    <w:rsid w:val="006340BD"/>
    <w:rsid w:val="006410C8"/>
    <w:rsid w:val="0064192F"/>
    <w:rsid w:val="00664500"/>
    <w:rsid w:val="00664B0F"/>
    <w:rsid w:val="00666996"/>
    <w:rsid w:val="00671DEE"/>
    <w:rsid w:val="006746C9"/>
    <w:rsid w:val="00682CDB"/>
    <w:rsid w:val="00690438"/>
    <w:rsid w:val="00696233"/>
    <w:rsid w:val="006C06E9"/>
    <w:rsid w:val="006C4215"/>
    <w:rsid w:val="006D36F2"/>
    <w:rsid w:val="006E4136"/>
    <w:rsid w:val="00701EA7"/>
    <w:rsid w:val="007032D5"/>
    <w:rsid w:val="00707821"/>
    <w:rsid w:val="00711D1C"/>
    <w:rsid w:val="0071490B"/>
    <w:rsid w:val="00724778"/>
    <w:rsid w:val="007467F2"/>
    <w:rsid w:val="00754442"/>
    <w:rsid w:val="00765FF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4E"/>
    <w:rsid w:val="008A3A6A"/>
    <w:rsid w:val="008A3BCB"/>
    <w:rsid w:val="008B2D82"/>
    <w:rsid w:val="008C1088"/>
    <w:rsid w:val="008C2EEE"/>
    <w:rsid w:val="008C7F88"/>
    <w:rsid w:val="008D7220"/>
    <w:rsid w:val="008E3784"/>
    <w:rsid w:val="008E5DF9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86859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120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C5ED9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7643B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6C0F"/>
    <w:rsid w:val="00F805CC"/>
    <w:rsid w:val="00FC3B38"/>
    <w:rsid w:val="00FD0682"/>
    <w:rsid w:val="00FE1F5A"/>
    <w:rsid w:val="00FE72B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4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walker@sjo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williams1950@gmail.com" TargetMode="External"/><Relationship Id="rId5" Type="http://schemas.openxmlformats.org/officeDocument/2006/relationships/hyperlink" Target="mailto:valwilliams1950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3</cp:revision>
  <cp:lastPrinted>2017-07-30T02:05:00Z</cp:lastPrinted>
  <dcterms:created xsi:type="dcterms:W3CDTF">2023-01-21T01:09:00Z</dcterms:created>
  <dcterms:modified xsi:type="dcterms:W3CDTF">2023-01-21T01:21:00Z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