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81C8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E28581E" wp14:editId="2CC94BF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D15D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1733C9C" wp14:editId="47302AE6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5768" cy="1408176"/>
                <wp:effectExtent l="0" t="0" r="889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768" cy="140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2E4E9" w14:textId="535A0784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Evelyn Green</w:t>
                            </w:r>
                          </w:p>
                          <w:p w14:paraId="52447019" w14:textId="77D317E9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2021 ADDC President</w:t>
                            </w:r>
                          </w:p>
                          <w:p w14:paraId="268D446D" w14:textId="2A98D902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P.O. Box 17289</w:t>
                            </w:r>
                          </w:p>
                          <w:p w14:paraId="44C9EE27" w14:textId="4DAB41F5" w:rsidR="008B430B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San Antonio, Texas 78217</w:t>
                            </w:r>
                          </w:p>
                          <w:p w14:paraId="1486DF2B" w14:textId="7CB3CAB0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Cell:  210-863-7437</w:t>
                            </w:r>
                          </w:p>
                          <w:p w14:paraId="1873B268" w14:textId="769F3AD0" w:rsidR="008B430B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Home: 210-695-8215</w:t>
                            </w:r>
                          </w:p>
                          <w:p w14:paraId="152C38BC" w14:textId="40E42320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</w:rPr>
                              <w:t>evelyn@gbcminerals.com</w:t>
                            </w:r>
                          </w:p>
                          <w:p w14:paraId="5C893C0B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1513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3C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85pt;height:1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dHBwIAAPADAAAOAAAAZHJzL2Uyb0RvYy54bWysU8tu2zAQvBfoPxC817IMx04Fy0HqwEWB&#10;9AEk/QCKoiSiFJdd0pbcr++SclwjvRXVgdByl8OZ2eXmbuwNOyr0GmzJ89mcM2Ul1Nq2Jf/+vH93&#10;y5kPwtbCgFUlPynP77Zv32wGV6gFdGBqhYxArC8GV/IuBFdkmZed6oWfgVOWkg1gLwKF2GY1ioHQ&#10;e5Mt5vNVNgDWDkEq72n3YUrybcJvGiXD16bxKjBTcuIW0oppreKabTeiaFG4TsszDfEPLHqhLV16&#10;gXoQQbAD6r+gei0RPDRhJqHPoGm0VEkDqcnnr9Q8dcKppIXM8e5ik/9/sPLL8RsyXZd8xZkVPbXo&#10;WY2BfYCRraI7g/MFFT05KgsjbVOXk1LvHkH+8MzCrhO2VfeIMHRK1MQujyezq6MTjo8g1fAZarpG&#10;HAIkoLHBPlpHZjBCpy6dLp2JVCRtLtb5zXpFsyQply/nt/k6sctE8XLcoQ8fFfQs/pQcqfUJXhwf&#10;fYh0RPFSEm/zYHS918akANtqZ5AdBY3JPn1JwasyY2OxhXhsQow7SWeUNokMYzWefaugPpFihGns&#10;6JnQTwf4i7OBRq7k/udBoOLMfLLk2vt8uYwzmoLlzXpBAV5nquuMsJKgSh44m353YZrrg0PddnTT&#10;1CcL9+R0o5MHsSUTqzNvGqtkzfkJxLm9jlPVn4e6/Q0AAP//AwBQSwMEFAAGAAgAAAAhAGnk55rf&#10;AAAACgEAAA8AAABkcnMvZG93bnJldi54bWxMj9FOg0AQRd9N/IfNNPHF2AW0dIssjZpofG3tBwww&#10;BVJ2l7DbQv/e8ck+Tubk3nPz7Wx6caHRd85qiJcRCLKVqzvbaDj8fD4pED6grbF3ljRcycO2uL/L&#10;MavdZHd02YdGcIj1GWpoQxgyKX3VkkG/dANZ/h3daDDwOTayHnHicNPLJIpSabCz3NDiQB8tVaf9&#10;2Wg4fk+Pq81UfoXDeveSvmO3Lt1V64fF/PYKItAc/mH402d1KNipdGdbe9FreFYqYVRDGvEmBlS8&#10;2oAoNSQqViCLXN5OKH4BAAD//wMAUEsBAi0AFAAGAAgAAAAhALaDOJL+AAAA4QEAABMAAAAAAAAA&#10;AAAAAAAAAAAAAFtDb250ZW50X1R5cGVzXS54bWxQSwECLQAUAAYACAAAACEAOP0h/9YAAACUAQAA&#10;CwAAAAAAAAAAAAAAAAAvAQAAX3JlbHMvLnJlbHNQSwECLQAUAAYACAAAACEA3buXRwcCAADwAwAA&#10;DgAAAAAAAAAAAAAAAAAuAgAAZHJzL2Uyb0RvYy54bWxQSwECLQAUAAYACAAAACEAaeTnmt8AAAAK&#10;AQAADwAAAAAAAAAAAAAAAABhBAAAZHJzL2Rvd25yZXYueG1sUEsFBgAAAAAEAAQA8wAAAG0FAAAA&#10;AA==&#10;" stroked="f">
                <v:textbox>
                  <w:txbxContent>
                    <w:p w14:paraId="05F2E4E9" w14:textId="535A0784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Evelyn Green</w:t>
                      </w:r>
                    </w:p>
                    <w:p w14:paraId="52447019" w14:textId="77D317E9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2021 ADDC President</w:t>
                      </w:r>
                    </w:p>
                    <w:p w14:paraId="268D446D" w14:textId="2A98D902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P.O. Box 17289</w:t>
                      </w:r>
                    </w:p>
                    <w:p w14:paraId="44C9EE27" w14:textId="4DAB41F5" w:rsidR="008B430B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San Antonio, Texas 78217</w:t>
                      </w:r>
                    </w:p>
                    <w:p w14:paraId="1486DF2B" w14:textId="7CB3CAB0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Cell:  210-863-7437</w:t>
                      </w:r>
                    </w:p>
                    <w:p w14:paraId="1873B268" w14:textId="769F3AD0" w:rsidR="008B430B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Home: 210-695-8215</w:t>
                      </w:r>
                    </w:p>
                    <w:p w14:paraId="152C38BC" w14:textId="40E42320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7641">
                        <w:rPr>
                          <w:rFonts w:ascii="Arial" w:hAnsi="Arial" w:cs="Arial"/>
                        </w:rPr>
                        <w:t>evelyn@gbcminerals.com</w:t>
                      </w:r>
                    </w:p>
                    <w:p w14:paraId="5C893C0B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7D1513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C3B25A" w14:textId="77777777" w:rsidR="00A63EF3" w:rsidRPr="00E2538C" w:rsidRDefault="00A63EF3">
      <w:pPr>
        <w:rPr>
          <w:rFonts w:ascii="Book Antiqua" w:hAnsi="Book Antiqua" w:cs="Arial"/>
        </w:rPr>
      </w:pPr>
    </w:p>
    <w:p w14:paraId="709E112A" w14:textId="77777777" w:rsidR="00A63EF3" w:rsidRPr="00E2538C" w:rsidRDefault="00A63EF3">
      <w:pPr>
        <w:rPr>
          <w:rFonts w:ascii="Book Antiqua" w:hAnsi="Book Antiqua" w:cs="Arial"/>
        </w:rPr>
      </w:pPr>
    </w:p>
    <w:p w14:paraId="7B057CBA" w14:textId="77777777" w:rsidR="00A63EF3" w:rsidRPr="00E2538C" w:rsidRDefault="00A63EF3">
      <w:pPr>
        <w:rPr>
          <w:rFonts w:ascii="Book Antiqua" w:hAnsi="Book Antiqua" w:cs="Arial"/>
        </w:rPr>
      </w:pPr>
    </w:p>
    <w:p w14:paraId="1C8EF12C" w14:textId="77777777" w:rsidR="00A63EF3" w:rsidRPr="00E2538C" w:rsidRDefault="00A63EF3">
      <w:pPr>
        <w:rPr>
          <w:rFonts w:ascii="Book Antiqua" w:hAnsi="Book Antiqua" w:cs="Arial"/>
        </w:rPr>
      </w:pPr>
    </w:p>
    <w:p w14:paraId="32C6D35E" w14:textId="77777777" w:rsidR="00A63EF3" w:rsidRPr="00E2538C" w:rsidRDefault="00A63EF3">
      <w:pPr>
        <w:rPr>
          <w:rFonts w:ascii="Book Antiqua" w:hAnsi="Book Antiqua" w:cs="Arial"/>
        </w:rPr>
      </w:pPr>
    </w:p>
    <w:p w14:paraId="10A78156" w14:textId="2FC1DC87" w:rsidR="00051B4A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1DEAA6BA" w14:textId="2DB8E543" w:rsidR="00542239" w:rsidRPr="008C7F88" w:rsidRDefault="00787641" w:rsidP="00051B4A">
      <w:pPr>
        <w:ind w:left="180" w:right="252"/>
        <w:rPr>
          <w:rFonts w:ascii="Book Antiqua" w:hAnsi="Book Antiqua" w:cs="Arial"/>
          <w:sz w:val="22"/>
        </w:rPr>
      </w:pPr>
      <w:r w:rsidRPr="002E4E86">
        <w:rPr>
          <w:rFonts w:ascii="Book Antiqua" w:hAnsi="Book Antiqua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7AE02" wp14:editId="32B2E325">
                <wp:simplePos x="0" y="0"/>
                <wp:positionH relativeFrom="margin">
                  <wp:posOffset>74295</wp:posOffset>
                </wp:positionH>
                <wp:positionV relativeFrom="paragraph">
                  <wp:posOffset>93345</wp:posOffset>
                </wp:positionV>
                <wp:extent cx="5276850" cy="7724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54DC" w14:textId="644E43DF" w:rsidR="004D0D42" w:rsidRDefault="0063006A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bookmarkStart w:id="0" w:name="_Hlk86660466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December 2021</w:t>
                            </w:r>
                          </w:p>
                          <w:p w14:paraId="379B801A" w14:textId="1A37A001" w:rsidR="00714B83" w:rsidRDefault="0063006A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Merry Christmas, Happy Holidays, Happy 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Hanukkah,</w:t>
                            </w:r>
                            <w:r w:rsidR="00714B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or Happy Kwanza – however you and your family celebrate the holidays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14B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May you have a wonderful and joyous season.</w:t>
                            </w:r>
                          </w:p>
                          <w:p w14:paraId="5256A7DD" w14:textId="24E0B603" w:rsidR="0063006A" w:rsidRDefault="00714B83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It is very hard to believe that this is my last President’s Letter!  This year has gone by so quickly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It really feels like we just started 2021 and now we are </w:t>
                            </w:r>
                            <w:r w:rsidR="00B8158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in December -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at the end</w:t>
                            </w:r>
                            <w:r w:rsidR="00564A5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of another year.</w:t>
                            </w:r>
                          </w:p>
                          <w:p w14:paraId="3FB3A249" w14:textId="4DEC3B6C" w:rsidR="00520465" w:rsidRDefault="00714B83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The Association of Desk and Derrick Clubs ha</w:t>
                            </w:r>
                            <w:r w:rsidR="00F5594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endured a great deal this year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With the pandemic</w:t>
                            </w:r>
                            <w:r w:rsidR="00F5594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we have not been able to meet in person for most of the year, not able to have Regional Meetings or have our Annual Convention in person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But, with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the hurdles that we have encountered this year – we remain strong in </w:t>
                            </w:r>
                            <w:r w:rsidR="00564A5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F5594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goal to continue to support our industry</w:t>
                            </w:r>
                            <w:r w:rsidR="00564A5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and educate our members as well as educate the general public about the oil and gas industry.  </w:t>
                            </w:r>
                            <w:r w:rsidR="00F5594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Start"/>
                            <w:r w:rsidR="00F5594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in itself, is</w:t>
                            </w:r>
                            <w:proofErr w:type="gramEnd"/>
                            <w:r w:rsidR="00F5594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an accomplishment with the downturn of the industry last year and this year – many members have lost their jobs due to downsizing, layoffs and many other factors.  However, with members like each of you – we continue to strive to gain new members and </w:t>
                            </w:r>
                            <w:r w:rsidR="00564A5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remain a viable Association. </w:t>
                            </w:r>
                          </w:p>
                          <w:p w14:paraId="053245DF" w14:textId="798CE6F6" w:rsidR="00714B83" w:rsidRDefault="00564A57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 urge you to renew your membership and continue to be a part of this great organization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Remember that you do not have to be in the industry to be a member of Desk and Derrick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Membership Renewals have been sent out to club presidents in November 2021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 hope that you have received your renewal and have returned it to your </w:t>
                            </w:r>
                            <w:r w:rsidR="0077118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President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2022, hopefully</w:t>
                            </w:r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we can return to a somewhat normal year – being able to meet for our monthly meetings in person, being able to attend your respective Regional Meeting and </w:t>
                            </w:r>
                            <w:proofErr w:type="gramStart"/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have the opportunity to</w:t>
                            </w:r>
                            <w:proofErr w:type="gramEnd"/>
                            <w:r w:rsidR="005204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be in Pittsburgh, Pennsylvania for the 2022 Annual ADDC Convention.</w:t>
                            </w:r>
                            <w:r w:rsidR="0077118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 I miss the ability to visit, give hugs and just see each other face to face.</w:t>
                            </w:r>
                          </w:p>
                          <w:p w14:paraId="663F4646" w14:textId="636D984F" w:rsidR="00520465" w:rsidRDefault="0048220E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We are very fortunate to have the incoming </w:t>
                            </w:r>
                            <w:r w:rsidR="0050163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Board of Directors and </w:t>
                            </w:r>
                            <w:r w:rsidR="000163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through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their leadership</w:t>
                            </w:r>
                            <w:r w:rsidR="000163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we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will move forward with many ideas for each of you to expand your horizons and learn more about the oil and gas and allied industries. There are many 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committees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Regional Representatives that are needed to fill the ADDC Committees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If you haven’t volunteered, contact Philana Thompson, 2022 President to say you will help.  This Association does not run solely on the Board, but it takes each </w:t>
                            </w:r>
                            <w:r w:rsidR="000163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member to continue to maintain the excellent organization that we are a part of – YOU are needed.</w:t>
                            </w:r>
                          </w:p>
                          <w:p w14:paraId="6F140F4E" w14:textId="77777777" w:rsidR="00564A57" w:rsidRDefault="00564A57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9176D1" w14:textId="77777777" w:rsidR="00564A57" w:rsidRDefault="00564A57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3C477D87" w14:textId="1DA77EB5" w:rsidR="004D0D42" w:rsidRDefault="004D0D42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B4B75A" w14:textId="77777777" w:rsidR="004D0D42" w:rsidRDefault="004D0D42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E6A06D" w14:textId="77777777" w:rsidR="00861656" w:rsidRDefault="00861656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7FCA86" w14:textId="77777777" w:rsidR="006C1A03" w:rsidRDefault="006C1A03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892B0E" w14:textId="77777777" w:rsidR="006C1A03" w:rsidRDefault="006C1A03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E9EC53" w14:textId="77777777" w:rsidR="006C1A03" w:rsidRDefault="006C1A03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37A65D" w14:textId="77777777" w:rsidR="006C1A03" w:rsidRPr="006C1A03" w:rsidRDefault="006C1A03" w:rsidP="002E4E86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1892FF" w14:textId="7DA5114E" w:rsidR="00787641" w:rsidRPr="007652F5" w:rsidRDefault="000E69C5" w:rsidP="0078764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652F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7641" w:rsidRPr="007652F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(continued on 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7A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.85pt;margin-top:7.35pt;width:415.5pt;height:60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TcJAIAACUEAAAOAAAAZHJzL2Uyb0RvYy54bWysU1Fv2yAQfp+0/4B4X5xYcd1acaouXaZJ&#10;XTep3Q/AGMdowDEgsbNfvwOnaba9TeMBcdzdx3ffHavbUStyEM5LMDVdzOaUCMOhlWZX02/P23fX&#10;lPjATMsUGFHTo/D0dv32zWqwlcihB9UKRxDE+GqwNe1DsFWWed4LzfwMrDDo7MBpFtB0u6x1bEB0&#10;rbJ8Pr/KBnCtdcCF93h7PznpOuF3neDhS9d5EYiqKXILaXdpb+KerVes2jlme8lPNNg/sNBMGnz0&#10;DHXPAiN7J/+C0pI78NCFGQedQddJLlINWM1i/kc1Tz2zItWC4nh7lsn/P1j+ePjqiGxrmi9KSgzT&#10;2KRnMQbyHkaSR30G6ysMe7IYGEa8xj6nWr19AP7dEwObnpmduHMOhl6wFvktYmZ2kTrh+AjSDJ+h&#10;xWfYPkACGjuno3goB0F07NPx3JtIheNlkZdX1wW6OPrKMl+WZZHeYNVLunU+fBSgSTzU1GHzEzw7&#10;PPgQ6bDqJSS+5kHJdiuVSobbNRvlyIHhoGzTOqH/FqYMGWp6U+RFQjYQ89MMaRlwkJXUNb2exxXT&#10;WRXl+GDadA5MqumMTJQ56RMlmcQJYzOmViTxonYNtEcUzME0t/jP8NCD+0nJgDNbU/9jz5ygRH0y&#10;KPrNYrmMQ56MZVHmaLhLT3PpYYYjVE0DJdNxE9LHiLQN3GFzOplke2VyooyzmNQ8/Zs47Jd2inr9&#10;3etfAAAA//8DAFBLAwQUAAYACAAAACEA9fSrs9sAAAAKAQAADwAAAGRycy9kb3ducmV2LnhtbExP&#10;0U6DQBB8N/EfLmvii7EHiKUiR6MmGl9b+wELbIHI7RHuWujfuz7p0+zsTGZni+1iB3WmyfeODcSr&#10;CBRx7ZqeWwOHr/f7DSgfkBscHJOBC3nYltdXBeaNm3lH531olYSwz9FAF8KYa+3rjiz6lRuJRTu6&#10;yWIQOrW6mXCWcDvoJIrW2mLPcqHDkd46qr/3J2vg+DnfPT7N1Uc4ZLt0/Yp9VrmLMbc3y8szqEBL&#10;+DPDb32pDqV0qtyJG68G4XEmTsFUUPRNmshQySJ5iBPQZaH/v1D+AAAA//8DAFBLAQItABQABgAI&#10;AAAAIQC2gziS/gAAAOEBAAATAAAAAAAAAAAAAAAAAAAAAABbQ29udGVudF9UeXBlc10ueG1sUEsB&#10;Ai0AFAAGAAgAAAAhADj9If/WAAAAlAEAAAsAAAAAAAAAAAAAAAAALwEAAF9yZWxzLy5yZWxzUEsB&#10;Ai0AFAAGAAgAAAAhAHskNNwkAgAAJQQAAA4AAAAAAAAAAAAAAAAALgIAAGRycy9lMm9Eb2MueG1s&#10;UEsBAi0AFAAGAAgAAAAhAPX0q7PbAAAACgEAAA8AAAAAAAAAAAAAAAAAfgQAAGRycy9kb3ducmV2&#10;LnhtbFBLBQYAAAAABAAEAPMAAACGBQAAAAA=&#10;" stroked="f">
                <v:textbox>
                  <w:txbxContent>
                    <w:p w14:paraId="1E3654DC" w14:textId="644E43DF" w:rsidR="004D0D42" w:rsidRDefault="0063006A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bookmarkStart w:id="1" w:name="_Hlk86660466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December 2021</w:t>
                      </w:r>
                    </w:p>
                    <w:p w14:paraId="379B801A" w14:textId="1A37A001" w:rsidR="00714B83" w:rsidRDefault="0063006A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Merry Christmas, Happy Holidays, Happy 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Hanukkah,</w:t>
                      </w:r>
                      <w:r w:rsidR="00714B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or Happy Kwanza – however you and your family celebrate the holidays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714B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May you have a wonderful and joyous season.</w:t>
                      </w:r>
                    </w:p>
                    <w:p w14:paraId="5256A7DD" w14:textId="24E0B603" w:rsidR="0063006A" w:rsidRDefault="00714B83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It is very hard to believe that this is my last President’s Letter!  This year has gone by so quickly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It really feels like we just started 2021 and now we are </w:t>
                      </w:r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in December -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at the end</w:t>
                      </w:r>
                      <w:r w:rsidR="00564A5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of another year.</w:t>
                      </w:r>
                    </w:p>
                    <w:p w14:paraId="3FB3A249" w14:textId="4DEC3B6C" w:rsidR="00520465" w:rsidRDefault="00714B83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The Association of Desk and Derrick Clubs ha</w:t>
                      </w:r>
                      <w:r w:rsidR="00F5594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endured a great deal this year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With the pandemic</w:t>
                      </w:r>
                      <w:r w:rsidR="00F5594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we have not been able to meet in person for most of the year, not able to have Regional Meetings or have our Annual Convention in person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But, with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all of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the hurdles that we have encountered this year – we remain strong in </w:t>
                      </w:r>
                      <w:r w:rsidR="00564A5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our </w:t>
                      </w:r>
                      <w:r w:rsidR="00F5594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goal to continue to support our industry</w:t>
                      </w:r>
                      <w:r w:rsidR="00564A5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and educate our members as well as educate the general public about the oil and gas industry.  </w:t>
                      </w:r>
                      <w:r w:rsidR="00F5594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This</w:t>
                      </w:r>
                      <w:proofErr w:type="gramStart"/>
                      <w:r w:rsidR="00F5594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in itself, is</w:t>
                      </w:r>
                      <w:proofErr w:type="gramEnd"/>
                      <w:r w:rsidR="00F5594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an accomplishment with the downturn of the industry last year and this year – many members have lost their jobs due to downsizing, layoffs and many other factors.  However, with members like each of you – we continue to strive to gain new members and </w:t>
                      </w:r>
                      <w:r w:rsidR="00564A5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remain a viable Association. </w:t>
                      </w:r>
                    </w:p>
                    <w:p w14:paraId="053245DF" w14:textId="798CE6F6" w:rsidR="00714B83" w:rsidRDefault="00564A57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 urge you to renew your membership and continue to be a part of this great organization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Remember that you do not have to be in the industry to be a member of Desk and Derrick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Membership Renewals have been sent out to club presidents in November 2021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 hope that you have received your renewal and have returned it to your </w:t>
                      </w:r>
                      <w:r w:rsidR="0077118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Club </w:t>
                      </w:r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President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2022, hopefully</w:t>
                      </w:r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we can return to a somewhat normal year – being able to meet for our monthly meetings in person, being able to attend your respective Regional Meeting and </w:t>
                      </w:r>
                      <w:proofErr w:type="gramStart"/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have the opportunity to</w:t>
                      </w:r>
                      <w:proofErr w:type="gramEnd"/>
                      <w:r w:rsidR="005204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be in Pittsburgh, Pennsylvania for the 2022 Annual ADDC Convention.</w:t>
                      </w:r>
                      <w:r w:rsidR="0077118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 I miss the ability to visit, give hugs and just see each other face to face.</w:t>
                      </w:r>
                    </w:p>
                    <w:p w14:paraId="663F4646" w14:textId="636D984F" w:rsidR="00520465" w:rsidRDefault="0048220E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We are very fortunate to have the incoming </w:t>
                      </w:r>
                      <w:r w:rsidR="0050163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2022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Board of Directors and </w:t>
                      </w:r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through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their leadership</w:t>
                      </w:r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we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will move forward with many ideas for each of you to expand your horizons and learn more about the oil and gas and allied industries. There are many 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committees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Regional Representatives that are needed to fill the ADDC Committees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If you haven’t volunteered, contact Philana Thompson, 2022 President to say you will help.  This Association does not run solely on the Board, but it takes each </w:t>
                      </w:r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member to continue to maintain the excellent organization that we are a part of – YOU are needed.</w:t>
                      </w:r>
                    </w:p>
                    <w:p w14:paraId="6F140F4E" w14:textId="77777777" w:rsidR="00564A57" w:rsidRDefault="00564A57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2E9176D1" w14:textId="77777777" w:rsidR="00564A57" w:rsidRDefault="00564A57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14:paraId="3C477D87" w14:textId="1DA77EB5" w:rsidR="004D0D42" w:rsidRDefault="004D0D42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3DB4B75A" w14:textId="77777777" w:rsidR="004D0D42" w:rsidRDefault="004D0D42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27E6A06D" w14:textId="77777777" w:rsidR="00861656" w:rsidRDefault="00861656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1A7FCA86" w14:textId="77777777" w:rsidR="006C1A03" w:rsidRDefault="006C1A03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33892B0E" w14:textId="77777777" w:rsidR="006C1A03" w:rsidRDefault="006C1A03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3FE9EC53" w14:textId="77777777" w:rsidR="006C1A03" w:rsidRDefault="006C1A03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5C37A65D" w14:textId="77777777" w:rsidR="006C1A03" w:rsidRPr="006C1A03" w:rsidRDefault="006C1A03" w:rsidP="002E4E86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4A1892FF" w14:textId="7DA5114E" w:rsidR="00787641" w:rsidRPr="007652F5" w:rsidRDefault="000E69C5" w:rsidP="00787641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652F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87641" w:rsidRPr="007652F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(continued on page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237BC" w14:textId="5D088F5E" w:rsidR="00542239" w:rsidRDefault="00542239" w:rsidP="00A576C1">
      <w:pPr>
        <w:jc w:val="right"/>
        <w:rPr>
          <w:rFonts w:ascii="Book Antiqua" w:hAnsi="Book Antiqua" w:cs="Arial"/>
          <w:b/>
          <w:bCs/>
          <w:noProof/>
        </w:rPr>
      </w:pPr>
    </w:p>
    <w:p w14:paraId="45B0F6B9" w14:textId="15DF2C73" w:rsidR="00542239" w:rsidRDefault="00542239" w:rsidP="00A576C1">
      <w:pPr>
        <w:jc w:val="right"/>
        <w:rPr>
          <w:rFonts w:ascii="Book Antiqua" w:hAnsi="Book Antiqua" w:cs="Arial"/>
          <w:b/>
          <w:bCs/>
          <w:noProof/>
        </w:rPr>
      </w:pPr>
    </w:p>
    <w:p w14:paraId="30F5DF5D" w14:textId="77777777" w:rsidR="00542239" w:rsidRDefault="00542239" w:rsidP="00A576C1">
      <w:pPr>
        <w:jc w:val="right"/>
        <w:rPr>
          <w:rFonts w:ascii="Book Antiqua" w:hAnsi="Book Antiqua" w:cs="Arial"/>
          <w:b/>
          <w:bCs/>
          <w:noProof/>
        </w:rPr>
      </w:pPr>
    </w:p>
    <w:p w14:paraId="6386C98D" w14:textId="77777777" w:rsidR="00542239" w:rsidRDefault="00542239" w:rsidP="00A576C1">
      <w:pPr>
        <w:jc w:val="right"/>
        <w:rPr>
          <w:rFonts w:ascii="Book Antiqua" w:hAnsi="Book Antiqua" w:cs="Arial"/>
          <w:b/>
          <w:bCs/>
          <w:noProof/>
        </w:rPr>
      </w:pPr>
    </w:p>
    <w:p w14:paraId="44EF0D19" w14:textId="77777777" w:rsidR="00542239" w:rsidRDefault="00542239" w:rsidP="00A576C1">
      <w:pPr>
        <w:jc w:val="right"/>
        <w:rPr>
          <w:rFonts w:ascii="Book Antiqua" w:hAnsi="Book Antiqua" w:cs="Arial"/>
          <w:b/>
          <w:bCs/>
          <w:noProof/>
        </w:rPr>
      </w:pPr>
    </w:p>
    <w:p w14:paraId="77350254" w14:textId="77777777" w:rsidR="00712459" w:rsidRDefault="00712459" w:rsidP="00EA401C">
      <w:pPr>
        <w:ind w:left="180" w:right="252"/>
        <w:rPr>
          <w:rFonts w:ascii="Book Antiqua" w:hAnsi="Book Antiqua" w:cs="Arial"/>
          <w:sz w:val="22"/>
        </w:rPr>
      </w:pPr>
    </w:p>
    <w:p w14:paraId="05197EF6" w14:textId="60EC7F2A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E26A51" wp14:editId="36156C62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DDE06" w14:textId="77777777" w:rsidR="000B5F6B" w:rsidRPr="00787641" w:rsidRDefault="000B5F6B" w:rsidP="000B5F6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75B7561" w14:textId="77777777" w:rsidR="000B5F6B" w:rsidRPr="00787641" w:rsidRDefault="000B5F6B" w:rsidP="000B5F6B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1AB2E4FB" w14:textId="77777777" w:rsidR="000B5F6B" w:rsidRPr="00787641" w:rsidRDefault="000B5F6B" w:rsidP="000B5F6B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5C072362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E55B45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EB126D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GBC Minerals, Ltd</w:t>
                            </w:r>
                          </w:p>
                          <w:p w14:paraId="222EA775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DAEE65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F8900D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01BB2A34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44EBA73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5B53920A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166650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5FC9B3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3C9D28A" w14:textId="77777777" w:rsidR="00CF3265" w:rsidRPr="00787641" w:rsidRDefault="00EA401C" w:rsidP="00CF326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09EAAEE" w14:textId="77777777" w:rsidR="00CF3265" w:rsidRPr="00787641" w:rsidRDefault="00EA401C" w:rsidP="00CF326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New Tex Trucking</w:t>
                            </w:r>
                          </w:p>
                          <w:p w14:paraId="12107283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05BD6B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34083B2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D0904A0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E035A78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41B2A09C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C8538A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39D14A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411EDCF9" w14:textId="77777777" w:rsidR="00EA401C" w:rsidRPr="00787641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810152C" w14:textId="77777777" w:rsidR="00EA401C" w:rsidRPr="00787641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7C091538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FF63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14583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A8837F4" w14:textId="77777777" w:rsidR="00106A8C" w:rsidRPr="00787641" w:rsidRDefault="005D3B18" w:rsidP="00106A8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46D7518C" w14:textId="77777777" w:rsidR="005D3B18" w:rsidRPr="00787641" w:rsidRDefault="005D3B18" w:rsidP="005D3B1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4D6053C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A0289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BFF910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31C2DCF7" w14:textId="77777777" w:rsidR="00A248DC" w:rsidRPr="00787641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1BA3B6D7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AA180A" w14:textId="77777777" w:rsidR="00092950" w:rsidRPr="00787641" w:rsidRDefault="00092950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6931D8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8A9E8D6" w14:textId="77777777" w:rsidR="00A248DC" w:rsidRPr="00787641" w:rsidRDefault="00EA401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49562A84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A9F375" w14:textId="77777777" w:rsidR="00092950" w:rsidRPr="00787641" w:rsidRDefault="00092950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ED7963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4C56B969" w14:textId="77777777" w:rsidR="00A248DC" w:rsidRPr="00787641" w:rsidRDefault="00EA401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3613C0F2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DDC88D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638B63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EE7175A" w14:textId="77777777" w:rsidR="005F7E72" w:rsidRPr="00787641" w:rsidRDefault="00EA401C" w:rsidP="005F7E7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277AEFD" w14:textId="77777777" w:rsidR="005F7E72" w:rsidRPr="00787641" w:rsidRDefault="00EA401C" w:rsidP="005F7E7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0480EAD8" w14:textId="77777777" w:rsidR="00FD0682" w:rsidRPr="00787641" w:rsidRDefault="00FD0682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60BE0628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74FF146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78BDC3F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3150A18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6A51" id="Rectangle 4" o:spid="_x0000_s1028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J8/wEAAOwDAAAOAAAAZHJzL2Uyb0RvYy54bWysU2Fv0zAQ/Y7Ef7D8nabpNjaiptPUqQhp&#10;sInBD3AcJ7FwfObsNim/nrPTlAHfEFFkne2753fPz+vbsTfsoNBrsCXPF0vOlJVQa9uW/OuX3Zsb&#10;znwQthYGrCr5UXl+u3n9aj24Qq2gA1MrZARifTG4knchuCLLvOxUL/wCnLK02QD2ItAU26xGMRB6&#10;b7LVcvk2GwBrhyCV97R6P23yTcJvGiXDY9N4FZgpOXELacQ0VnHMNmtRtChcp+WJhvgHFr3Qlg49&#10;Q92LINge9V9QvZYIHpqwkNBn0DRaqtQDdZMv/+jmuRNOpV5IHO/OMvn/Bys/HZ6Q6brkF5xZ0dMV&#10;fSbRhG2NYpdRnsH5grKe3RPGBr17APnNMwvbjrLUHSIMnRI1kcpjfvZbQZx4KmXV8BFqQhf7AEmp&#10;scE+ApIGbEwXcjxfiBoDk7SYX+ZX9HMmae/65uLd8voqnSGKudyhD+8V9CwGJUcin+DF4cGHSEcU&#10;c0qiD0bXO21MmmBbbQ2ygyB37NJ3Qvcv04yNyRZi2YQ4rajkr9Mxc6OTYGGsxqTqapawgvpIMiBM&#10;FqQnQ0EH+IOzgexXcv99L1BxZj5YkjJ6dQ5wDqo5EFZSackDZ1O4DZOn9w512xFynkSwcEdyNzoJ&#10;ERlOLE6XRJZK+pzsHz37cp6yfj3SzU8AAAD//wMAUEsDBBQABgAIAAAAIQBpW6WM4gAAAA0BAAAP&#10;AAAAZHJzL2Rvd25yZXYueG1sTI/BTsMwEETvSPyDtUjcUqdp2oYQp6qQKsqtNBFnN3bjQLyOYrcN&#10;f89yguNqn2beFJvJ9uyqR985FDCfxcA0Nk512Aqoq12UAfNBopK9Qy3gW3vYlPd3hcyVu+G7vh5D&#10;yygEfS4FmBCGnHPfGG2ln7lBI/3ObrQy0Dm2XI3yRuG250kcr7iVHVKDkYN+Mbr5Ol6sgPXWVR/J&#10;/m1/MIezXNXZ5+uuroR4fJi2z8CCnsIfDL/6pA4lOZ3cBZVnvYAoWaZrYgUky8UTMEKixZzWnIhN&#10;sywFXhb8/4ryBwAA//8DAFBLAQItABQABgAIAAAAIQC2gziS/gAAAOEBAAATAAAAAAAAAAAAAAAA&#10;AAAAAABbQ29udGVudF9UeXBlc10ueG1sUEsBAi0AFAAGAAgAAAAhADj9If/WAAAAlAEAAAsAAAAA&#10;AAAAAAAAAAAALwEAAF9yZWxzLy5yZWxzUEsBAi0AFAAGAAgAAAAhANEoInz/AQAA7AMAAA4AAAAA&#10;AAAAAAAAAAAALgIAAGRycy9lMm9Eb2MueG1sUEsBAi0AFAAGAAgAAAAhAGlbpYziAAAADQEAAA8A&#10;AAAAAAAAAAAAAAAAWQQAAGRycy9kb3ducmV2LnhtbFBLBQYAAAAABAAEAPMAAABoBQAAAAA=&#10;" stroked="f" strokeweight="0">
                <v:textbox inset="0,0,0,0">
                  <w:txbxContent>
                    <w:p w14:paraId="549DDE06" w14:textId="77777777" w:rsidR="000B5F6B" w:rsidRPr="00787641" w:rsidRDefault="000B5F6B" w:rsidP="000B5F6B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75B7561" w14:textId="77777777" w:rsidR="000B5F6B" w:rsidRPr="00787641" w:rsidRDefault="000B5F6B" w:rsidP="000B5F6B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1AB2E4FB" w14:textId="77777777" w:rsidR="000B5F6B" w:rsidRPr="00787641" w:rsidRDefault="000B5F6B" w:rsidP="000B5F6B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5C072362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E55B45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EB126D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GBC Minerals, Ltd</w:t>
                      </w:r>
                    </w:p>
                    <w:p w14:paraId="222EA775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2DAEE65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3F8900D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01BB2A34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44EBA73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5B53920A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0166650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65FC9B3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3C9D28A" w14:textId="77777777" w:rsidR="00CF3265" w:rsidRPr="00787641" w:rsidRDefault="00EA401C" w:rsidP="00CF3265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709EAAEE" w14:textId="77777777" w:rsidR="00CF3265" w:rsidRPr="00787641" w:rsidRDefault="00EA401C" w:rsidP="00CF326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New Tex Trucking</w:t>
                      </w:r>
                    </w:p>
                    <w:p w14:paraId="12107283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05BD6B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34083B2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D0904A0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E035A78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41B2A09C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CC8538A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C39D14A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411EDCF9" w14:textId="77777777" w:rsidR="00EA401C" w:rsidRPr="00787641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810152C" w14:textId="77777777" w:rsidR="00EA401C" w:rsidRPr="00787641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7C091538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37FF63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F14583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A8837F4" w14:textId="77777777" w:rsidR="00106A8C" w:rsidRPr="00787641" w:rsidRDefault="005D3B18" w:rsidP="00106A8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Sheryl Minear</w:t>
                      </w:r>
                      <w:r w:rsidR="00FE1F5A"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14:paraId="46D7518C" w14:textId="77777777" w:rsidR="005D3B18" w:rsidRPr="00787641" w:rsidRDefault="005D3B18" w:rsidP="005D3B18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14:paraId="4D6053C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37A0289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ABFF910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31C2DCF7" w14:textId="77777777" w:rsidR="00A248DC" w:rsidRPr="00787641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1BA3B6D7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2AA180A" w14:textId="77777777" w:rsidR="00092950" w:rsidRPr="00787641" w:rsidRDefault="00092950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26931D8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8A9E8D6" w14:textId="77777777" w:rsidR="00A248DC" w:rsidRPr="00787641" w:rsidRDefault="00EA401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49562A84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9A9F375" w14:textId="77777777" w:rsidR="00092950" w:rsidRPr="00787641" w:rsidRDefault="00092950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7ED7963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4C56B969" w14:textId="77777777" w:rsidR="00A248DC" w:rsidRPr="00787641" w:rsidRDefault="00EA401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3613C0F2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EDDC88D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638B63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3EE7175A" w14:textId="77777777" w:rsidR="005F7E72" w:rsidRPr="00787641" w:rsidRDefault="00EA401C" w:rsidP="005F7E7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277AEFD" w14:textId="77777777" w:rsidR="005F7E72" w:rsidRPr="00787641" w:rsidRDefault="00EA401C" w:rsidP="005F7E7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0480EAD8" w14:textId="77777777" w:rsidR="00FD0682" w:rsidRPr="00787641" w:rsidRDefault="00FD0682" w:rsidP="00A248DC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60BE0628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74FF146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78BDC3FF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3150A18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EBC5F6" wp14:editId="661670D1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2C5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p w14:paraId="6BD75BBA" w14:textId="3FE6D6DF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15CDFCDC" w14:textId="1A6A4137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7954A4C8" w14:textId="3F4289A3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76A70B27" w14:textId="0163C850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6C086353" w14:textId="18D76530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1A518F06" w14:textId="45E88F94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05D8F5AA" w14:textId="6F552683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30B372CA" w14:textId="6F478B51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26B89DC2" w14:textId="1388F4B8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0820F723" w14:textId="73B5A758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1AE1CC90" w14:textId="637171DF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122A75BF" w14:textId="01F3CBED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00E2E4AB" w14:textId="1B6B35FD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7B02E86B" w14:textId="399B42CD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145E8053" w14:textId="086DBF6E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7555992D" w14:textId="6FE258B8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597270F8" w14:textId="1664CA1D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33AA8337" w14:textId="2F78B62A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44F13349" w14:textId="7449630A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3E696993" w14:textId="6D03F874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4C5F61FE" w14:textId="023F1DD3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4A67E53E" w14:textId="0ED26135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37E7E507" w14:textId="564A0EEA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722B0AE2" w14:textId="784D852C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50FAD99A" w14:textId="427AC316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7A9AEA2C" w14:textId="24168941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0F9C526A" w14:textId="7B127124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0D8B5A9B" w14:textId="361FAEC5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788099D3" w14:textId="789A20D2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4BEA0B27" w14:textId="6CBAC28A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53C60D23" w14:textId="6FF2CBDB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50839016" w14:textId="623B7BD3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1F0A33B5" w14:textId="656E695D" w:rsidR="00787641" w:rsidRDefault="00787641" w:rsidP="00787641">
      <w:pPr>
        <w:rPr>
          <w:rFonts w:ascii="Book Antiqua" w:hAnsi="Book Antiqua" w:cs="Arial"/>
          <w:sz w:val="22"/>
        </w:rPr>
      </w:pPr>
    </w:p>
    <w:p w14:paraId="57CD00FB" w14:textId="6EAB821C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44AB5FB6" w14:textId="7D83A68D" w:rsidR="00787641" w:rsidRPr="00787641" w:rsidRDefault="00787641" w:rsidP="00787641">
      <w:pPr>
        <w:rPr>
          <w:rFonts w:ascii="Book Antiqua" w:hAnsi="Book Antiqua" w:cs="Arial"/>
          <w:sz w:val="22"/>
        </w:rPr>
      </w:pPr>
    </w:p>
    <w:p w14:paraId="3E995C78" w14:textId="1C7D3B24" w:rsidR="00787641" w:rsidRDefault="00787641" w:rsidP="00787641">
      <w:pPr>
        <w:rPr>
          <w:rFonts w:ascii="Book Antiqua" w:hAnsi="Book Antiqua" w:cs="Arial"/>
          <w:sz w:val="22"/>
        </w:rPr>
      </w:pPr>
    </w:p>
    <w:p w14:paraId="0B529BDD" w14:textId="7B322135" w:rsidR="00787641" w:rsidRDefault="00787641" w:rsidP="00787641">
      <w:pPr>
        <w:jc w:val="right"/>
        <w:rPr>
          <w:rFonts w:ascii="Book Antiqua" w:hAnsi="Book Antiqua" w:cs="Arial"/>
          <w:sz w:val="22"/>
        </w:rPr>
      </w:pPr>
    </w:p>
    <w:p w14:paraId="4D30E9BC" w14:textId="3A222C37" w:rsidR="00787641" w:rsidRPr="00787641" w:rsidRDefault="00787641" w:rsidP="00787641">
      <w:pPr>
        <w:jc w:val="right"/>
        <w:rPr>
          <w:rFonts w:ascii="Book Antiqua" w:hAnsi="Book Antiqua" w:cs="Arial"/>
          <w:sz w:val="22"/>
        </w:rPr>
      </w:pPr>
      <w:r w:rsidRPr="00787641">
        <w:rPr>
          <w:rFonts w:ascii="Book Antiqua" w:hAnsi="Book Antiqua" w:cs="Arial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0717F1" wp14:editId="7557333E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076950" cy="8328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32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8F1C" w14:textId="68A9F2CE" w:rsidR="00787641" w:rsidRPr="007652F5" w:rsidRDefault="0063006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December</w:t>
                            </w:r>
                            <w:r w:rsidR="000400A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00AA" w:rsidRPr="007652F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2021</w:t>
                            </w:r>
                            <w:r w:rsidR="00787641" w:rsidRPr="007652F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President’s Letter</w:t>
                            </w:r>
                          </w:p>
                          <w:p w14:paraId="3D02E5E0" w14:textId="64EFCBBD" w:rsidR="00787641" w:rsidRPr="007652F5" w:rsidRDefault="0078764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652F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(continued from page 1)</w:t>
                            </w:r>
                          </w:p>
                          <w:p w14:paraId="5E67FF0E" w14:textId="182495D4" w:rsidR="00787641" w:rsidRDefault="007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94AEC5" w14:textId="77777777" w:rsidR="008034C0" w:rsidRDefault="008034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93E9D6" w14:textId="77777777" w:rsidR="00787641" w:rsidRDefault="007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30CD6C" w14:textId="77777777" w:rsidR="00016383" w:rsidRDefault="00016383" w:rsidP="0063006A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84CC1B" w14:textId="7B38C258" w:rsidR="00E64DCE" w:rsidRDefault="001C6A0A" w:rsidP="0063006A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2021 has been a</w:t>
                            </w:r>
                            <w:r w:rsidR="000163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dream come true for me – to serve the Association of Desk and Derrick Clubs as the President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163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Many, many years ago – 1979 to be exact, when I joined Desk and Derrick in Corpus Christi, I was in awe of many people who became my mentors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1638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As many of them moved up the ladder</w:t>
                            </w:r>
                            <w:r w:rsidR="00FE759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in the Association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their guidance and encouragement 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were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always there for me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After serving two (2) times as the Region IV Director (now part of the Southeast Region</w:t>
                            </w:r>
                            <w:r w:rsidR="0090063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I decided to follow my dream and run for the Board of Directors for the position of Secretary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0063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After being fortunate enough to continue to move up to various </w:t>
                            </w:r>
                            <w:r w:rsidR="00BA29B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positions,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 accomplished my dream and became the President of ADDC for 2021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Yes, it took some time because as they say, “Life gets in the way sometimes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,”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but now </w:t>
                            </w:r>
                            <w:r w:rsidR="00BA29B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here I am as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my year is over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 will continue to serve on the Board as the Immediate Past President for 2022. </w:t>
                            </w:r>
                          </w:p>
                          <w:p w14:paraId="14B89EE3" w14:textId="74C3D0C7" w:rsidR="001C6A0A" w:rsidRDefault="001C6A0A" w:rsidP="0063006A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 mention this journey, my dream, as a reminder that each and everyone of you</w:t>
                            </w:r>
                            <w:r w:rsidR="00B8158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can ac</w:t>
                            </w:r>
                            <w:r w:rsidR="00BA29B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hieve </w:t>
                            </w:r>
                            <w:r w:rsidR="00B8158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the same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8158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If you want to be a Regional Director or move up in the Association for one of the other offices on the Board – don’t let anything keep you from realizing your dream or goal.  When you are asked to volunteer – raise your hand and go for it!</w:t>
                            </w:r>
                          </w:p>
                          <w:p w14:paraId="03F98B62" w14:textId="479BFCCD" w:rsidR="00B81587" w:rsidRDefault="00B81587" w:rsidP="0063006A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A29BF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Thank you, thank you and thank you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for your support, encouragement, kind words and love during this year and all the years past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 am so fortunate to have each and everyone of you in my life and circle of wonderful friends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 want you to know that I am always here to help in any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way I can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 want to give back to this </w:t>
                            </w:r>
                            <w:r w:rsidR="00B4715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Association and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industry that I have been a part of </w:t>
                            </w:r>
                            <w:r w:rsidR="00B4715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7118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43</w:t>
                            </w:r>
                            <w:r w:rsidR="00B4715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years.</w:t>
                            </w:r>
                          </w:p>
                          <w:p w14:paraId="6001A39D" w14:textId="3F2B1BEC" w:rsidR="00B47153" w:rsidRDefault="00BA29BF" w:rsidP="0063006A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Again, </w:t>
                            </w:r>
                            <w:r w:rsidR="00B4715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 wish you and your family the very merriest of the Christmas season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4715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May you be blessed </w:t>
                            </w:r>
                            <w:r w:rsidR="008C5EE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ten-fold</w:t>
                            </w:r>
                            <w:r w:rsidR="00B47153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in the new year.</w:t>
                            </w:r>
                          </w:p>
                          <w:p w14:paraId="62AD353F" w14:textId="5D536147" w:rsidR="00545350" w:rsidRDefault="00B47153" w:rsidP="00B47153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Many, many hugs to all of you,</w:t>
                            </w:r>
                          </w:p>
                          <w:p w14:paraId="40165609" w14:textId="195445AC" w:rsidR="00E64DCE" w:rsidRDefault="00E64DCE" w:rsidP="002E219E">
                            <w:pPr>
                              <w:ind w:left="720" w:right="252"/>
                              <w:rPr>
                                <w:rFonts w:ascii="Brush Script MT" w:hAnsi="Brush Script MT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45350">
                              <w:rPr>
                                <w:rFonts w:ascii="Brush Script MT" w:hAnsi="Brush Script MT"/>
                                <w:color w:val="0070C0"/>
                                <w:sz w:val="40"/>
                                <w:szCs w:val="40"/>
                              </w:rPr>
                              <w:t xml:space="preserve">Evelyn </w:t>
                            </w:r>
                          </w:p>
                          <w:p w14:paraId="6A68EDBA" w14:textId="54AFA9A5" w:rsidR="00545350" w:rsidRDefault="00545350" w:rsidP="002E219E">
                            <w:pPr>
                              <w:ind w:left="720" w:right="252"/>
                              <w:rPr>
                                <w:rFonts w:ascii="Brush Script MT" w:hAnsi="Brush Script MT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20BFA6D" w14:textId="77777777" w:rsidR="000400AA" w:rsidRDefault="000400AA" w:rsidP="002E219E">
                            <w:pPr>
                              <w:ind w:left="720" w:right="252"/>
                              <w:rPr>
                                <w:rFonts w:ascii="Brush Script MT" w:hAnsi="Brush Script MT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1A0A1B8" w14:textId="4052FC6A" w:rsidR="00545350" w:rsidRPr="00B47153" w:rsidRDefault="00B47153" w:rsidP="00545350">
                            <w:pPr>
                              <w:ind w:right="252"/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47153">
                              <w:rPr>
                                <w:sz w:val="24"/>
                                <w:szCs w:val="24"/>
                                <w:lang w:val="en"/>
                              </w:rPr>
                              <w:t>“My life is so blessed with some of the most amazing people.</w:t>
                            </w:r>
                          </w:p>
                          <w:p w14:paraId="4D5F2680" w14:textId="25EE3CF5" w:rsidR="00B47153" w:rsidRPr="00B47153" w:rsidRDefault="00B47153" w:rsidP="00545350">
                            <w:pPr>
                              <w:ind w:right="252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47153">
                              <w:rPr>
                                <w:sz w:val="24"/>
                                <w:szCs w:val="24"/>
                                <w:lang w:val="en"/>
                              </w:rPr>
                              <w:t>Thank you for being part of my journey”</w:t>
                            </w:r>
                          </w:p>
                          <w:p w14:paraId="03D7A30D" w14:textId="77777777" w:rsidR="00E64DCE" w:rsidRDefault="00E64DCE" w:rsidP="002E219E">
                            <w:pPr>
                              <w:ind w:left="720" w:right="252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296D9E8" w14:textId="77777777" w:rsidR="00E64DCE" w:rsidRDefault="00E64DCE" w:rsidP="00E64DCE">
                            <w:pPr>
                              <w:ind w:left="720" w:right="252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03244E3" w14:textId="77777777" w:rsidR="00E64DCE" w:rsidRDefault="00E64DCE" w:rsidP="00E64DCE">
                            <w:pPr>
                              <w:ind w:left="720" w:right="252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389ADBB" w14:textId="77777777" w:rsidR="00E64DCE" w:rsidRDefault="00E64DCE" w:rsidP="00E64DCE">
                            <w:pPr>
                              <w:ind w:left="720" w:right="252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39F47AE" w14:textId="77777777" w:rsidR="00E64DCE" w:rsidRDefault="00E64DCE" w:rsidP="00E64DCE">
                            <w:pPr>
                              <w:ind w:left="720" w:right="2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8DA35E" w14:textId="77777777" w:rsidR="00E64DCE" w:rsidRDefault="00E64DCE" w:rsidP="00E64DCE">
                            <w:pPr>
                              <w:ind w:left="720" w:right="2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DFA9CF" w14:textId="77777777" w:rsidR="000E69C5" w:rsidRDefault="000E69C5" w:rsidP="000E69C5">
                            <w:pPr>
                              <w:ind w:left="180" w:right="2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29EF28" w14:textId="77777777" w:rsidR="00787641" w:rsidRDefault="00787641" w:rsidP="00787641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965DDB" w14:textId="77777777" w:rsidR="00787641" w:rsidRPr="00787641" w:rsidRDefault="007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17F1" id="_x0000_s1029" type="#_x0000_t202" style="position:absolute;left:0;text-align:left;margin-left:427.3pt;margin-top:16.5pt;width:478.5pt;height:655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FtIwIAACM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C0oM01ii&#10;ZzEE8h4GUkR1eutLDHqyGBYGvMYqp0y9fQT+wxMD246Zvbh3DvpOsAbZTePL7OrpiOMjSN1/hga/&#10;YYcACWhonY7SoRgE0bFKL5fKRCocLxf57WI1RxdH3/KmWC4WqXYZK8/PrfPhowBN4qGiDkuf4Nnx&#10;0YdIh5XnkPibByWbnVQqGW5fb5UjR4ZtsksrZfAqTBnSV3Q1L+YJ2UB8nzpIy4BtrKRGdnlcY2NF&#10;OT6YJoUEJtV4RibKnPSJkozihKEeUiFuzrLX0LygYA7GrsUpw0MH7hclPXZsRf3PA3OCEvXJoOir&#10;6WwWWzwZs/ltgYa79tTXHmY4QlU0UDIetyGNRZTDwD0Wp5VJtljFkcmJMnZiUvM0NbHVr+0U9We2&#10;N78BAAD//wMAUEsDBBQABgAIAAAAIQB6pwCk3AAAAAgBAAAPAAAAZHJzL2Rvd25yZXYueG1sTI9B&#10;T4NAEIXvJv6HzZh4MXZRKFhkadRE47W1P2CAKRDZWcJuC/33jic9zUzey5vvFdvFDupMk+8dG3hY&#10;RaCIa9f03Bo4fL3fP4HyAbnBwTEZuJCHbXl9VWDeuJl3dN6HVkkI+xwNdCGMuda+7siiX7mRWLSj&#10;mywGOadWNxPOEm4H/RhFqbbYs3zocKS3jurv/ckaOH7Od+vNXH2EQ7ZL0lfss8pdjLm9WV6eQQVa&#10;wp8ZfvEFHUphqtyJG68GA1IkGIhjmaJu1pksldjiJElBl4X+X6D8AQAA//8DAFBLAQItABQABgAI&#10;AAAAIQC2gziS/gAAAOEBAAATAAAAAAAAAAAAAAAAAAAAAABbQ29udGVudF9UeXBlc10ueG1sUEsB&#10;Ai0AFAAGAAgAAAAhADj9If/WAAAAlAEAAAsAAAAAAAAAAAAAAAAALwEAAF9yZWxzLy5yZWxzUEsB&#10;Ai0AFAAGAAgAAAAhAO/9YW0jAgAAIwQAAA4AAAAAAAAAAAAAAAAALgIAAGRycy9lMm9Eb2MueG1s&#10;UEsBAi0AFAAGAAgAAAAhAHqnAKTcAAAACAEAAA8AAAAAAAAAAAAAAAAAfQQAAGRycy9kb3ducmV2&#10;LnhtbFBLBQYAAAAABAAEAPMAAACGBQAAAAA=&#10;" stroked="f">
                <v:textbox>
                  <w:txbxContent>
                    <w:p w14:paraId="49148F1C" w14:textId="68A9F2CE" w:rsidR="00787641" w:rsidRPr="007652F5" w:rsidRDefault="0063006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December</w:t>
                      </w:r>
                      <w:r w:rsidR="000400A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400AA" w:rsidRPr="007652F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2021</w:t>
                      </w:r>
                      <w:r w:rsidR="00787641" w:rsidRPr="007652F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President’s Letter</w:t>
                      </w:r>
                    </w:p>
                    <w:p w14:paraId="3D02E5E0" w14:textId="64EFCBBD" w:rsidR="00787641" w:rsidRPr="007652F5" w:rsidRDefault="00787641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652F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(continued from page 1)</w:t>
                      </w:r>
                    </w:p>
                    <w:p w14:paraId="5E67FF0E" w14:textId="182495D4" w:rsidR="00787641" w:rsidRDefault="007876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94AEC5" w14:textId="77777777" w:rsidR="008034C0" w:rsidRDefault="008034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093E9D6" w14:textId="77777777" w:rsidR="00787641" w:rsidRDefault="007876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30CD6C" w14:textId="77777777" w:rsidR="00016383" w:rsidRDefault="00016383" w:rsidP="0063006A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1484CC1B" w14:textId="7B38C258" w:rsidR="00E64DCE" w:rsidRDefault="001C6A0A" w:rsidP="0063006A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2021 has been a</w:t>
                      </w:r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dream come true for me – to serve the Association of Desk and Derrick Clubs as the President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Many</w:t>
                      </w:r>
                      <w:proofErr w:type="gramEnd"/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many years ago – 1979 to be exact, when I joined Desk and Derrick in Corpus Christi, I was in awe of many people who became my mentors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As </w:t>
                      </w:r>
                      <w:proofErr w:type="gramStart"/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many</w:t>
                      </w:r>
                      <w:proofErr w:type="gramEnd"/>
                      <w:r w:rsidR="0001638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of them moved up the ladder</w:t>
                      </w:r>
                      <w:r w:rsidR="00FE759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in the Association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their guidance and encouragement 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were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always there for me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After serving two (2) times as the Region IV Director (now part of the Southeast Region</w:t>
                      </w:r>
                      <w:r w:rsidR="009006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I decided to follow my dream and run for the Board of Directors for the position of Secretary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9006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After being fortunate enough to continue to move up to various </w:t>
                      </w:r>
                      <w:r w:rsidR="00BA29B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positions,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 accomplished my dream and became the President of ADDC for 2021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Yes, it took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some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time because as they say, “Life gets in the way sometimes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,”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but now </w:t>
                      </w:r>
                      <w:r w:rsidR="00BA29B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here I am as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my year is over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 will continue to serve on the Board as the Immediate Past President for 2022. </w:t>
                      </w:r>
                    </w:p>
                    <w:p w14:paraId="14B89EE3" w14:textId="74C3D0C7" w:rsidR="001C6A0A" w:rsidRDefault="001C6A0A" w:rsidP="0063006A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 mention this journey, my dream, as a reminder that each and everyone of you</w:t>
                      </w:r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can ac</w:t>
                      </w:r>
                      <w:r w:rsidR="00BA29B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hieve </w:t>
                      </w:r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the same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If you want to be a Regional Director or move up in the Association for one of the other offices on the Board – </w:t>
                      </w:r>
                      <w:proofErr w:type="gramStart"/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let anything keep you from realizing your dream or goal.  When you </w:t>
                      </w:r>
                      <w:proofErr w:type="gramStart"/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are asked</w:t>
                      </w:r>
                      <w:proofErr w:type="gramEnd"/>
                      <w:r w:rsidR="00B8158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to volunteer – raise your hand and go for it!</w:t>
                      </w:r>
                    </w:p>
                    <w:p w14:paraId="03F98B62" w14:textId="479BFCCD" w:rsidR="00B81587" w:rsidRDefault="00B81587" w:rsidP="0063006A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A29BF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Thank you, thank you and thank you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for your support, encouragement, kind words and love during this year and all the years past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 am so fortunate to have each and everyone of you in my life and circle of wonderful friends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 want you to know that I am always here to help in any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way I can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 want to give back to this </w:t>
                      </w:r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Association and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industry that I have been a part of </w:t>
                      </w:r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for </w:t>
                      </w:r>
                      <w:r w:rsidR="0077118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43</w:t>
                      </w:r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years.</w:t>
                      </w:r>
                    </w:p>
                    <w:p w14:paraId="6001A39D" w14:textId="3F2B1BEC" w:rsidR="00B47153" w:rsidRDefault="00BA29BF" w:rsidP="0063006A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Again, </w:t>
                      </w:r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 wish you and your family the very merriest of the Christmas season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May you </w:t>
                      </w:r>
                      <w:proofErr w:type="gramStart"/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be blessed</w:t>
                      </w:r>
                      <w:proofErr w:type="gramEnd"/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C5EE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ten-fold</w:t>
                      </w:r>
                      <w:r w:rsidR="00B47153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in the new year.</w:t>
                      </w:r>
                    </w:p>
                    <w:p w14:paraId="62AD353F" w14:textId="5D536147" w:rsidR="00545350" w:rsidRDefault="00B47153" w:rsidP="00B47153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Many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many hugs to all of you,</w:t>
                      </w:r>
                    </w:p>
                    <w:p w14:paraId="40165609" w14:textId="195445AC" w:rsidR="00E64DCE" w:rsidRDefault="00E64DCE" w:rsidP="002E219E">
                      <w:pPr>
                        <w:ind w:left="720" w:right="252"/>
                        <w:rPr>
                          <w:rFonts w:ascii="Brush Script MT" w:hAnsi="Brush Script MT"/>
                          <w:color w:val="0070C0"/>
                          <w:sz w:val="40"/>
                          <w:szCs w:val="40"/>
                        </w:rPr>
                      </w:pPr>
                      <w:r w:rsidRPr="00545350">
                        <w:rPr>
                          <w:rFonts w:ascii="Brush Script MT" w:hAnsi="Brush Script MT"/>
                          <w:color w:val="0070C0"/>
                          <w:sz w:val="40"/>
                          <w:szCs w:val="40"/>
                        </w:rPr>
                        <w:t xml:space="preserve">Evelyn </w:t>
                      </w:r>
                    </w:p>
                    <w:p w14:paraId="6A68EDBA" w14:textId="54AFA9A5" w:rsidR="00545350" w:rsidRDefault="00545350" w:rsidP="002E219E">
                      <w:pPr>
                        <w:ind w:left="720" w:right="252"/>
                        <w:rPr>
                          <w:rFonts w:ascii="Brush Script MT" w:hAnsi="Brush Script MT"/>
                          <w:color w:val="0070C0"/>
                          <w:sz w:val="40"/>
                          <w:szCs w:val="40"/>
                        </w:rPr>
                      </w:pPr>
                    </w:p>
                    <w:p w14:paraId="720BFA6D" w14:textId="77777777" w:rsidR="000400AA" w:rsidRDefault="000400AA" w:rsidP="002E219E">
                      <w:pPr>
                        <w:ind w:left="720" w:right="252"/>
                        <w:rPr>
                          <w:rFonts w:ascii="Brush Script MT" w:hAnsi="Brush Script MT"/>
                          <w:color w:val="0070C0"/>
                          <w:sz w:val="40"/>
                          <w:szCs w:val="40"/>
                        </w:rPr>
                      </w:pPr>
                    </w:p>
                    <w:p w14:paraId="61A0A1B8" w14:textId="4052FC6A" w:rsidR="00545350" w:rsidRPr="00B47153" w:rsidRDefault="00B47153" w:rsidP="00545350">
                      <w:pPr>
                        <w:ind w:right="252"/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 w:rsidRPr="00B47153">
                        <w:rPr>
                          <w:sz w:val="24"/>
                          <w:szCs w:val="24"/>
                          <w:lang w:val="en"/>
                        </w:rPr>
                        <w:t>“My life is so blessed with some of the most amazing people.</w:t>
                      </w:r>
                    </w:p>
                    <w:p w14:paraId="4D5F2680" w14:textId="25EE3CF5" w:rsidR="00B47153" w:rsidRPr="00B47153" w:rsidRDefault="00B47153" w:rsidP="00545350">
                      <w:pPr>
                        <w:ind w:right="252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B47153">
                        <w:rPr>
                          <w:sz w:val="24"/>
                          <w:szCs w:val="24"/>
                          <w:lang w:val="en"/>
                        </w:rPr>
                        <w:t>Thank you for being part of my journey”</w:t>
                      </w:r>
                    </w:p>
                    <w:p w14:paraId="03D7A30D" w14:textId="77777777" w:rsidR="00E64DCE" w:rsidRDefault="00E64DCE" w:rsidP="002E219E">
                      <w:pPr>
                        <w:ind w:left="720" w:right="252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0296D9E8" w14:textId="77777777" w:rsidR="00E64DCE" w:rsidRDefault="00E64DCE" w:rsidP="00E64DCE">
                      <w:pPr>
                        <w:ind w:left="720" w:right="252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703244E3" w14:textId="77777777" w:rsidR="00E64DCE" w:rsidRDefault="00E64DCE" w:rsidP="00E64DCE">
                      <w:pPr>
                        <w:ind w:left="720" w:right="252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5389ADBB" w14:textId="77777777" w:rsidR="00E64DCE" w:rsidRDefault="00E64DCE" w:rsidP="00E64DCE">
                      <w:pPr>
                        <w:ind w:left="720" w:right="252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39F47AE" w14:textId="77777777" w:rsidR="00E64DCE" w:rsidRDefault="00E64DCE" w:rsidP="00E64DCE">
                      <w:pPr>
                        <w:ind w:left="720" w:right="252"/>
                        <w:rPr>
                          <w:sz w:val="24"/>
                          <w:szCs w:val="24"/>
                        </w:rPr>
                      </w:pPr>
                    </w:p>
                    <w:p w14:paraId="608DA35E" w14:textId="77777777" w:rsidR="00E64DCE" w:rsidRDefault="00E64DCE" w:rsidP="00E64DCE">
                      <w:pPr>
                        <w:ind w:left="720" w:right="252"/>
                        <w:rPr>
                          <w:sz w:val="24"/>
                          <w:szCs w:val="24"/>
                        </w:rPr>
                      </w:pPr>
                    </w:p>
                    <w:p w14:paraId="62DFA9CF" w14:textId="77777777" w:rsidR="000E69C5" w:rsidRDefault="000E69C5" w:rsidP="000E69C5">
                      <w:pPr>
                        <w:ind w:left="180" w:right="252"/>
                        <w:rPr>
                          <w:sz w:val="24"/>
                          <w:szCs w:val="24"/>
                        </w:rPr>
                      </w:pPr>
                    </w:p>
                    <w:p w14:paraId="5129EF28" w14:textId="77777777" w:rsidR="00787641" w:rsidRDefault="00787641" w:rsidP="00787641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14:paraId="38965DDB" w14:textId="77777777" w:rsidR="00787641" w:rsidRPr="00787641" w:rsidRDefault="007876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7641" w:rsidRPr="00787641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DF"/>
    <w:rsid w:val="00011682"/>
    <w:rsid w:val="00016383"/>
    <w:rsid w:val="0002443C"/>
    <w:rsid w:val="00024632"/>
    <w:rsid w:val="00025820"/>
    <w:rsid w:val="000355DF"/>
    <w:rsid w:val="000400AA"/>
    <w:rsid w:val="00051B4A"/>
    <w:rsid w:val="00053BF3"/>
    <w:rsid w:val="0006679D"/>
    <w:rsid w:val="0007746D"/>
    <w:rsid w:val="000823A7"/>
    <w:rsid w:val="000841BF"/>
    <w:rsid w:val="00092950"/>
    <w:rsid w:val="00093046"/>
    <w:rsid w:val="000B5F6B"/>
    <w:rsid w:val="000C126B"/>
    <w:rsid w:val="000E2818"/>
    <w:rsid w:val="000E69C5"/>
    <w:rsid w:val="00100569"/>
    <w:rsid w:val="00106A8C"/>
    <w:rsid w:val="00135E20"/>
    <w:rsid w:val="00140EC1"/>
    <w:rsid w:val="00154892"/>
    <w:rsid w:val="00164C60"/>
    <w:rsid w:val="00173AD8"/>
    <w:rsid w:val="001809BC"/>
    <w:rsid w:val="001872C3"/>
    <w:rsid w:val="001A16B3"/>
    <w:rsid w:val="001B2C01"/>
    <w:rsid w:val="001C427A"/>
    <w:rsid w:val="001C6A0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2E219E"/>
    <w:rsid w:val="002E4E86"/>
    <w:rsid w:val="00303FB1"/>
    <w:rsid w:val="00325FA3"/>
    <w:rsid w:val="00331B46"/>
    <w:rsid w:val="0033427C"/>
    <w:rsid w:val="003376E6"/>
    <w:rsid w:val="00343800"/>
    <w:rsid w:val="00352580"/>
    <w:rsid w:val="0035260B"/>
    <w:rsid w:val="0035386D"/>
    <w:rsid w:val="0035550C"/>
    <w:rsid w:val="00365AF0"/>
    <w:rsid w:val="0036714A"/>
    <w:rsid w:val="00375EBC"/>
    <w:rsid w:val="0037670B"/>
    <w:rsid w:val="00382891"/>
    <w:rsid w:val="003968EE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220E"/>
    <w:rsid w:val="0048561D"/>
    <w:rsid w:val="004A4D34"/>
    <w:rsid w:val="004C6A2D"/>
    <w:rsid w:val="004D0D42"/>
    <w:rsid w:val="004D1693"/>
    <w:rsid w:val="00500C15"/>
    <w:rsid w:val="00501637"/>
    <w:rsid w:val="00520465"/>
    <w:rsid w:val="00525344"/>
    <w:rsid w:val="00533B5E"/>
    <w:rsid w:val="00542239"/>
    <w:rsid w:val="00544253"/>
    <w:rsid w:val="00545350"/>
    <w:rsid w:val="00550C3D"/>
    <w:rsid w:val="00564A57"/>
    <w:rsid w:val="00570DD3"/>
    <w:rsid w:val="00573BF8"/>
    <w:rsid w:val="00584BC6"/>
    <w:rsid w:val="005919F1"/>
    <w:rsid w:val="0059674D"/>
    <w:rsid w:val="005B3411"/>
    <w:rsid w:val="005C00D9"/>
    <w:rsid w:val="005C6E9C"/>
    <w:rsid w:val="005D3B18"/>
    <w:rsid w:val="005E054E"/>
    <w:rsid w:val="005E6F0D"/>
    <w:rsid w:val="005F7E72"/>
    <w:rsid w:val="006246DF"/>
    <w:rsid w:val="0063006A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1A03"/>
    <w:rsid w:val="006C4215"/>
    <w:rsid w:val="006D36F2"/>
    <w:rsid w:val="006E4136"/>
    <w:rsid w:val="006E4F79"/>
    <w:rsid w:val="00701EA7"/>
    <w:rsid w:val="00711D1C"/>
    <w:rsid w:val="00712459"/>
    <w:rsid w:val="00712D88"/>
    <w:rsid w:val="0071490B"/>
    <w:rsid w:val="00714B83"/>
    <w:rsid w:val="00724778"/>
    <w:rsid w:val="00754442"/>
    <w:rsid w:val="007652F5"/>
    <w:rsid w:val="0077118B"/>
    <w:rsid w:val="00787641"/>
    <w:rsid w:val="00791483"/>
    <w:rsid w:val="007A0B53"/>
    <w:rsid w:val="007A3B91"/>
    <w:rsid w:val="007A523B"/>
    <w:rsid w:val="007B56AD"/>
    <w:rsid w:val="007B7C6B"/>
    <w:rsid w:val="007C2168"/>
    <w:rsid w:val="007C30DD"/>
    <w:rsid w:val="007C5B2F"/>
    <w:rsid w:val="007D2815"/>
    <w:rsid w:val="007D518E"/>
    <w:rsid w:val="007E05DA"/>
    <w:rsid w:val="007E3AE8"/>
    <w:rsid w:val="007E5058"/>
    <w:rsid w:val="008034C0"/>
    <w:rsid w:val="00813058"/>
    <w:rsid w:val="0081365D"/>
    <w:rsid w:val="00817926"/>
    <w:rsid w:val="00835CDF"/>
    <w:rsid w:val="00837CFA"/>
    <w:rsid w:val="008451D9"/>
    <w:rsid w:val="008526D2"/>
    <w:rsid w:val="008533E5"/>
    <w:rsid w:val="00861656"/>
    <w:rsid w:val="008629D8"/>
    <w:rsid w:val="00871AF5"/>
    <w:rsid w:val="00895072"/>
    <w:rsid w:val="008A3A6A"/>
    <w:rsid w:val="008A3BCB"/>
    <w:rsid w:val="008B2D82"/>
    <w:rsid w:val="008B430B"/>
    <w:rsid w:val="008C1088"/>
    <w:rsid w:val="008C2EEE"/>
    <w:rsid w:val="008C5EEA"/>
    <w:rsid w:val="008C7F88"/>
    <w:rsid w:val="008E3784"/>
    <w:rsid w:val="008E4B71"/>
    <w:rsid w:val="00900636"/>
    <w:rsid w:val="00900929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E2EDE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576C1"/>
    <w:rsid w:val="00A62902"/>
    <w:rsid w:val="00A63EF3"/>
    <w:rsid w:val="00A72199"/>
    <w:rsid w:val="00A91E8B"/>
    <w:rsid w:val="00AA331D"/>
    <w:rsid w:val="00AB4C55"/>
    <w:rsid w:val="00AB55A7"/>
    <w:rsid w:val="00AE2BA0"/>
    <w:rsid w:val="00AE4050"/>
    <w:rsid w:val="00AF0836"/>
    <w:rsid w:val="00B0690C"/>
    <w:rsid w:val="00B10676"/>
    <w:rsid w:val="00B1274C"/>
    <w:rsid w:val="00B36E70"/>
    <w:rsid w:val="00B47153"/>
    <w:rsid w:val="00B47632"/>
    <w:rsid w:val="00B60437"/>
    <w:rsid w:val="00B6408D"/>
    <w:rsid w:val="00B66EE1"/>
    <w:rsid w:val="00B81587"/>
    <w:rsid w:val="00B8290A"/>
    <w:rsid w:val="00B83458"/>
    <w:rsid w:val="00B85532"/>
    <w:rsid w:val="00B909F9"/>
    <w:rsid w:val="00BA29BF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0286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CF34C6"/>
    <w:rsid w:val="00D128FD"/>
    <w:rsid w:val="00D14E60"/>
    <w:rsid w:val="00D238EE"/>
    <w:rsid w:val="00D24210"/>
    <w:rsid w:val="00D55426"/>
    <w:rsid w:val="00D6226A"/>
    <w:rsid w:val="00D623AF"/>
    <w:rsid w:val="00D718CE"/>
    <w:rsid w:val="00D71E75"/>
    <w:rsid w:val="00D90906"/>
    <w:rsid w:val="00D955E0"/>
    <w:rsid w:val="00D968D5"/>
    <w:rsid w:val="00D97025"/>
    <w:rsid w:val="00DA46A2"/>
    <w:rsid w:val="00DB5E2D"/>
    <w:rsid w:val="00DC38FB"/>
    <w:rsid w:val="00DD45B0"/>
    <w:rsid w:val="00DD75C4"/>
    <w:rsid w:val="00DE4127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64DCE"/>
    <w:rsid w:val="00E75483"/>
    <w:rsid w:val="00E81AA6"/>
    <w:rsid w:val="00E8238F"/>
    <w:rsid w:val="00E830B3"/>
    <w:rsid w:val="00E87CB0"/>
    <w:rsid w:val="00E96489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1EC1"/>
    <w:rsid w:val="00F3242F"/>
    <w:rsid w:val="00F32DEA"/>
    <w:rsid w:val="00F37E7A"/>
    <w:rsid w:val="00F40BCE"/>
    <w:rsid w:val="00F46185"/>
    <w:rsid w:val="00F47747"/>
    <w:rsid w:val="00F5594B"/>
    <w:rsid w:val="00F60079"/>
    <w:rsid w:val="00F64743"/>
    <w:rsid w:val="00F805CC"/>
    <w:rsid w:val="00FB7DBA"/>
    <w:rsid w:val="00FC0A37"/>
    <w:rsid w:val="00FC3B38"/>
    <w:rsid w:val="00FD0682"/>
    <w:rsid w:val="00FE19E6"/>
    <w:rsid w:val="00FE1F5A"/>
    <w:rsid w:val="00FE759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5BFA"/>
  <w15:chartTrackingRefBased/>
  <w15:docId w15:val="{6A4D2065-CF5C-48DC-8B19-6BF3F4D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Evelyn Green</cp:lastModifiedBy>
  <cp:revision>5</cp:revision>
  <cp:lastPrinted>2021-11-29T18:44:00Z</cp:lastPrinted>
  <dcterms:created xsi:type="dcterms:W3CDTF">2021-11-29T17:15:00Z</dcterms:created>
  <dcterms:modified xsi:type="dcterms:W3CDTF">2021-11-29T18:44:00Z</dcterms:modified>
</cp:coreProperties>
</file>