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F3" w:rsidRPr="00E2538C" w:rsidRDefault="002914F1">
      <w:pPr>
        <w:rPr>
          <w:rFonts w:ascii="Book Antiqua" w:hAnsi="Book Antiqua" w:cs="Arial"/>
        </w:rPr>
      </w:pPr>
      <w:bookmarkStart w:id="0" w:name="_GoBack"/>
      <w:bookmarkEnd w:id="0"/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5A60E1" wp14:editId="2A436EE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8019117" wp14:editId="3F8A94BE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61D" w:rsidRPr="00F805CC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Margie Steed</w:t>
                            </w:r>
                          </w:p>
                          <w:p w:rsidR="0048561D" w:rsidRPr="00F805CC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Southeast Region Director</w:t>
                            </w:r>
                          </w:p>
                          <w:p w:rsidR="0048561D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425 Dunmoreland Cir</w:t>
                            </w:r>
                          </w:p>
                          <w:p w:rsidR="005F5AB1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Shreveport, LA 71106</w:t>
                            </w:r>
                          </w:p>
                          <w:p w:rsidR="0048561D" w:rsidRPr="00F805CC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318-347-0785</w:t>
                            </w:r>
                          </w:p>
                          <w:p w:rsidR="0048561D" w:rsidRPr="00402E4E" w:rsidRDefault="005F5AB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margieasteed@gmail.com</w:t>
                            </w:r>
                          </w:p>
                          <w:p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FggIAABA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" stroked="f">
                <v:textbox>
                  <w:txbxContent>
                    <w:p w:rsidR="0048561D" w:rsidRPr="00F805CC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Margie Steed</w:t>
                      </w:r>
                    </w:p>
                    <w:p w:rsidR="0048561D" w:rsidRPr="00F805CC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Southeast Region Director</w:t>
                      </w:r>
                    </w:p>
                    <w:p w:rsidR="0048561D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425 Dunmoreland Cir</w:t>
                      </w:r>
                    </w:p>
                    <w:p w:rsidR="005F5AB1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Shreveport, LA 71106</w:t>
                      </w:r>
                    </w:p>
                    <w:p w:rsidR="0048561D" w:rsidRPr="00F805CC" w:rsidRDefault="005F5AB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318-347-0785</w:t>
                      </w:r>
                    </w:p>
                    <w:p w:rsidR="0048561D" w:rsidRPr="00402E4E" w:rsidRDefault="005F5AB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margieasteed@gmail.com</w:t>
                      </w: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Default="00A63EF3">
      <w:pPr>
        <w:rPr>
          <w:rFonts w:ascii="Book Antiqua" w:hAnsi="Book Antiqua" w:cs="Arial"/>
        </w:rPr>
      </w:pPr>
    </w:p>
    <w:p w:rsidR="00A93015" w:rsidRDefault="00A93015">
      <w:pPr>
        <w:rPr>
          <w:rFonts w:ascii="Book Antiqua" w:hAnsi="Book Antiqua" w:cs="Arial"/>
        </w:rPr>
      </w:pPr>
    </w:p>
    <w:p w:rsidR="00A93015" w:rsidRDefault="00A93015">
      <w:pPr>
        <w:rPr>
          <w:rFonts w:ascii="Book Antiqua" w:hAnsi="Book Antiqua" w:cs="Arial"/>
        </w:rPr>
      </w:pPr>
    </w:p>
    <w:p w:rsidR="005F5AB1" w:rsidRPr="00950C89" w:rsidRDefault="002914F1" w:rsidP="00E218D0">
      <w:pPr>
        <w:ind w:right="252"/>
        <w:rPr>
          <w:sz w:val="24"/>
          <w:szCs w:val="24"/>
        </w:rPr>
      </w:pPr>
      <w:r w:rsidRPr="008F75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7ACC43" wp14:editId="43DC8C3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</w:t>
                            </w:r>
                            <w:proofErr w:type="spellEnd"/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Thompson</w:t>
                            </w:r>
                          </w:p>
                          <w:p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</w:t>
                            </w:r>
                            <w:proofErr w:type="spellEnd"/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Oil &amp; Gas Corp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Trucking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:rsidR="00106A8C" w:rsidRPr="009D64C6" w:rsidRDefault="005D3B18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Sheryl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Minear</w:t>
                            </w:r>
                            <w:proofErr w:type="spellEnd"/>
                            <w:r w:rsidR="00FE1F5A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:rsidR="005D3B18" w:rsidRPr="009D64C6" w:rsidRDefault="005D3B18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" stroked="f" strokeweight="0">
                <v:textbox inset="0,0,0,0">
                  <w:txbxContent>
                    <w:p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</w:t>
                      </w:r>
                      <w:proofErr w:type="spellEnd"/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 Thompson</w:t>
                      </w:r>
                    </w:p>
                    <w:p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</w:t>
                      </w:r>
                      <w:proofErr w:type="spellEnd"/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Oil &amp; Gas Corp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New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Trucking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:rsidR="00106A8C" w:rsidRPr="009D64C6" w:rsidRDefault="005D3B18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Sheryl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Minear</w:t>
                      </w:r>
                      <w:proofErr w:type="spellEnd"/>
                      <w:r w:rsidR="00FE1F5A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:rsidR="005D3B18" w:rsidRPr="009D64C6" w:rsidRDefault="005D3B18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F75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B4AC3A" wp14:editId="2D3FF41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A1B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  <w:r w:rsidR="00344209">
        <w:rPr>
          <w:rFonts w:ascii="Arial" w:hAnsi="Arial" w:cs="Arial"/>
          <w:sz w:val="22"/>
        </w:rPr>
        <w:t>J</w:t>
      </w:r>
      <w:r w:rsidR="00344209" w:rsidRPr="00950C89">
        <w:rPr>
          <w:sz w:val="24"/>
          <w:szCs w:val="24"/>
        </w:rPr>
        <w:t>une</w:t>
      </w:r>
      <w:r w:rsidR="00856B19" w:rsidRPr="00950C89">
        <w:rPr>
          <w:sz w:val="24"/>
          <w:szCs w:val="24"/>
        </w:rPr>
        <w:t>, 2021</w:t>
      </w:r>
    </w:p>
    <w:p w:rsidR="00E218D0" w:rsidRPr="00950C89" w:rsidRDefault="00E218D0" w:rsidP="00EA401C">
      <w:pPr>
        <w:ind w:left="180" w:right="252"/>
        <w:rPr>
          <w:sz w:val="24"/>
          <w:szCs w:val="24"/>
        </w:rPr>
      </w:pPr>
    </w:p>
    <w:p w:rsidR="00344209" w:rsidRPr="00950C89" w:rsidRDefault="00344209" w:rsidP="00344209">
      <w:pPr>
        <w:shd w:val="clear" w:color="auto" w:fill="FFFFFF"/>
        <w:rPr>
          <w:i/>
          <w:sz w:val="24"/>
          <w:szCs w:val="24"/>
        </w:rPr>
      </w:pPr>
      <w:r w:rsidRPr="00950C89">
        <w:rPr>
          <w:i/>
          <w:sz w:val="24"/>
          <w:szCs w:val="24"/>
        </w:rPr>
        <w:t>According to the Merriam-Webster dictionary the word “appreciate” means to</w:t>
      </w:r>
      <w:r w:rsidRPr="00344209">
        <w:rPr>
          <w:i/>
          <w:sz w:val="24"/>
          <w:szCs w:val="24"/>
        </w:rPr>
        <w:t xml:space="preserve"> treasure, </w:t>
      </w:r>
      <w:r w:rsidRPr="00950C89">
        <w:rPr>
          <w:i/>
          <w:sz w:val="24"/>
          <w:szCs w:val="24"/>
        </w:rPr>
        <w:t xml:space="preserve">value </w:t>
      </w:r>
      <w:r w:rsidRPr="00344209">
        <w:rPr>
          <w:i/>
          <w:sz w:val="24"/>
          <w:szCs w:val="24"/>
        </w:rPr>
        <w:t>and cherish</w:t>
      </w:r>
      <w:r w:rsidRPr="00950C89">
        <w:rPr>
          <w:i/>
          <w:sz w:val="24"/>
          <w:szCs w:val="24"/>
        </w:rPr>
        <w:t>,</w:t>
      </w:r>
      <w:r w:rsidRPr="00344209">
        <w:rPr>
          <w:i/>
          <w:sz w:val="24"/>
          <w:szCs w:val="24"/>
        </w:rPr>
        <w:t xml:space="preserve"> </w:t>
      </w:r>
      <w:r w:rsidRPr="00950C89">
        <w:rPr>
          <w:i/>
          <w:sz w:val="24"/>
          <w:szCs w:val="24"/>
        </w:rPr>
        <w:t xml:space="preserve">it </w:t>
      </w:r>
      <w:r w:rsidRPr="00344209">
        <w:rPr>
          <w:i/>
          <w:sz w:val="24"/>
          <w:szCs w:val="24"/>
        </w:rPr>
        <w:t>mean</w:t>
      </w:r>
      <w:r w:rsidRPr="00950C89">
        <w:rPr>
          <w:i/>
          <w:sz w:val="24"/>
          <w:szCs w:val="24"/>
        </w:rPr>
        <w:t>s</w:t>
      </w:r>
      <w:r w:rsidRPr="00344209">
        <w:rPr>
          <w:i/>
          <w:sz w:val="24"/>
          <w:szCs w:val="24"/>
        </w:rPr>
        <w:t xml:space="preserve"> t</w:t>
      </w:r>
      <w:r w:rsidRPr="00950C89">
        <w:rPr>
          <w:i/>
          <w:sz w:val="24"/>
          <w:szCs w:val="24"/>
        </w:rPr>
        <w:t xml:space="preserve">o think very much of something. Appreciate </w:t>
      </w:r>
      <w:r w:rsidRPr="00344209">
        <w:rPr>
          <w:i/>
          <w:sz w:val="24"/>
          <w:szCs w:val="24"/>
        </w:rPr>
        <w:t xml:space="preserve">is used when a person understands and enjoys the true worth of something. </w:t>
      </w:r>
    </w:p>
    <w:p w:rsidR="00344209" w:rsidRPr="00344209" w:rsidRDefault="00344209" w:rsidP="00344209">
      <w:pPr>
        <w:shd w:val="clear" w:color="auto" w:fill="FFFFFF"/>
        <w:rPr>
          <w:i/>
          <w:sz w:val="24"/>
          <w:szCs w:val="24"/>
        </w:rPr>
      </w:pPr>
    </w:p>
    <w:p w:rsidR="00DD606A" w:rsidRPr="00950C89" w:rsidRDefault="00344209" w:rsidP="002064FE">
      <w:pPr>
        <w:shd w:val="clear" w:color="auto" w:fill="FFFFFF"/>
        <w:jc w:val="both"/>
        <w:rPr>
          <w:color w:val="222222"/>
          <w:sz w:val="24"/>
          <w:szCs w:val="24"/>
        </w:rPr>
      </w:pPr>
      <w:r w:rsidRPr="00950C89">
        <w:rPr>
          <w:color w:val="222222"/>
          <w:sz w:val="24"/>
          <w:szCs w:val="24"/>
        </w:rPr>
        <w:t>For me to simply say h</w:t>
      </w:r>
      <w:r w:rsidR="00AA2F3C" w:rsidRPr="00950C89">
        <w:rPr>
          <w:color w:val="222222"/>
          <w:sz w:val="24"/>
          <w:szCs w:val="24"/>
        </w:rPr>
        <w:t>ow much I appreciate you seems too</w:t>
      </w:r>
      <w:r w:rsidRPr="00950C89">
        <w:rPr>
          <w:color w:val="222222"/>
          <w:sz w:val="24"/>
          <w:szCs w:val="24"/>
        </w:rPr>
        <w:t xml:space="preserve"> small. But to read the dictionary meaning with an emphasis on understanding the true worth of something is what I hope you feel from my words. The 2021 Southeast Region Meeting happened because of YOU. The Red River Desk &amp; Derrick club said, “hey let’s get together somewhere and hold the zoom meeting”! And the rest of the story was created by a long road trip made by Sheryl </w:t>
      </w:r>
      <w:proofErr w:type="spellStart"/>
      <w:r w:rsidRPr="00950C89">
        <w:rPr>
          <w:color w:val="222222"/>
          <w:sz w:val="24"/>
          <w:szCs w:val="24"/>
        </w:rPr>
        <w:t>Minear</w:t>
      </w:r>
      <w:proofErr w:type="spellEnd"/>
      <w:r w:rsidRPr="00950C89">
        <w:rPr>
          <w:color w:val="222222"/>
          <w:sz w:val="24"/>
          <w:szCs w:val="24"/>
        </w:rPr>
        <w:t xml:space="preserve">, a fast paced airplane trip by Evelyn Green, </w:t>
      </w:r>
      <w:r w:rsidR="00DD606A" w:rsidRPr="00950C89">
        <w:rPr>
          <w:color w:val="222222"/>
          <w:sz w:val="24"/>
          <w:szCs w:val="24"/>
        </w:rPr>
        <w:t>and r</w:t>
      </w:r>
      <w:r w:rsidRPr="00950C89">
        <w:rPr>
          <w:color w:val="222222"/>
          <w:sz w:val="24"/>
          <w:szCs w:val="24"/>
        </w:rPr>
        <w:t xml:space="preserve">oad warriors Val Blanchard, Susan Miller, Judi Adams, Charlotte Ratcliff and Patricia </w:t>
      </w:r>
      <w:proofErr w:type="spellStart"/>
      <w:r w:rsidRPr="00950C89">
        <w:rPr>
          <w:color w:val="222222"/>
          <w:sz w:val="24"/>
          <w:szCs w:val="24"/>
        </w:rPr>
        <w:t>DeFee</w:t>
      </w:r>
      <w:proofErr w:type="spellEnd"/>
      <w:r w:rsidRPr="00950C89">
        <w:rPr>
          <w:color w:val="222222"/>
          <w:sz w:val="24"/>
          <w:szCs w:val="24"/>
        </w:rPr>
        <w:t xml:space="preserve">. </w:t>
      </w:r>
      <w:r w:rsidR="00DD606A" w:rsidRPr="00950C89">
        <w:rPr>
          <w:color w:val="222222"/>
          <w:sz w:val="24"/>
          <w:szCs w:val="24"/>
        </w:rPr>
        <w:t xml:space="preserve">Those that joined us in person from the Red River club and those that joined us via zoom-thank you are small words for the part you played. And to my assistant, Dorothy </w:t>
      </w:r>
      <w:proofErr w:type="spellStart"/>
      <w:r w:rsidR="00DD606A" w:rsidRPr="00950C89">
        <w:rPr>
          <w:color w:val="222222"/>
          <w:sz w:val="24"/>
          <w:szCs w:val="24"/>
        </w:rPr>
        <w:t>Semon</w:t>
      </w:r>
      <w:proofErr w:type="spellEnd"/>
      <w:r w:rsidR="00DD606A" w:rsidRPr="00950C89">
        <w:rPr>
          <w:color w:val="222222"/>
          <w:sz w:val="24"/>
          <w:szCs w:val="24"/>
        </w:rPr>
        <w:t>, you are the bomb! You work diligently and thoroughly and it is because of you when things run smoothly. To all who participated (especially in the Derby hat contest) I thank you and appreciate you.</w:t>
      </w:r>
      <w:r w:rsidR="0000300A" w:rsidRPr="00950C89">
        <w:rPr>
          <w:color w:val="222222"/>
          <w:sz w:val="24"/>
          <w:szCs w:val="24"/>
        </w:rPr>
        <w:t xml:space="preserve"> I can’t wait to see you all in person at Convention in September.</w:t>
      </w:r>
    </w:p>
    <w:p w:rsidR="00DD606A" w:rsidRPr="00950C89" w:rsidRDefault="00DD606A" w:rsidP="002064FE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372F6E" w:rsidRPr="00950C89" w:rsidRDefault="0000300A" w:rsidP="002064FE">
      <w:pPr>
        <w:shd w:val="clear" w:color="auto" w:fill="FFFFFF"/>
        <w:jc w:val="both"/>
        <w:rPr>
          <w:color w:val="222222"/>
          <w:sz w:val="24"/>
          <w:szCs w:val="24"/>
        </w:rPr>
      </w:pPr>
      <w:r w:rsidRPr="00950C89">
        <w:rPr>
          <w:color w:val="222222"/>
          <w:sz w:val="24"/>
          <w:szCs w:val="24"/>
        </w:rPr>
        <w:t>Kathy Martin of the Lafayette Club will be our 2022 Southeast Region Director. I am thrilled to be handing this gavel to her bright and positive attitude. And our 2022 Southeast Region Meeting just happens to be in Lafayette! Win! Win!</w:t>
      </w:r>
    </w:p>
    <w:p w:rsidR="0000300A" w:rsidRPr="00950C89" w:rsidRDefault="0000300A" w:rsidP="002064FE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00300A" w:rsidRPr="00950C89" w:rsidRDefault="0000300A" w:rsidP="002064FE">
      <w:pPr>
        <w:shd w:val="clear" w:color="auto" w:fill="FFFFFF"/>
        <w:jc w:val="both"/>
        <w:rPr>
          <w:color w:val="222222"/>
          <w:sz w:val="24"/>
          <w:szCs w:val="24"/>
        </w:rPr>
      </w:pPr>
      <w:r w:rsidRPr="00950C89">
        <w:rPr>
          <w:color w:val="222222"/>
          <w:sz w:val="24"/>
          <w:szCs w:val="24"/>
        </w:rPr>
        <w:t>In other news…Congratulations to the New Orleans Club celebrating their 72</w:t>
      </w:r>
      <w:r w:rsidRPr="00950C89">
        <w:rPr>
          <w:color w:val="222222"/>
          <w:sz w:val="24"/>
          <w:szCs w:val="24"/>
          <w:vertAlign w:val="superscript"/>
        </w:rPr>
        <w:t>nd</w:t>
      </w:r>
      <w:r w:rsidRPr="00950C89">
        <w:rPr>
          <w:color w:val="222222"/>
          <w:sz w:val="24"/>
          <w:szCs w:val="24"/>
        </w:rPr>
        <w:t xml:space="preserve"> birthday in June. The </w:t>
      </w:r>
      <w:proofErr w:type="spellStart"/>
      <w:r w:rsidRPr="00950C89">
        <w:rPr>
          <w:color w:val="222222"/>
          <w:sz w:val="24"/>
          <w:szCs w:val="24"/>
        </w:rPr>
        <w:t>Westbank</w:t>
      </w:r>
      <w:proofErr w:type="spellEnd"/>
      <w:r w:rsidRPr="00950C89">
        <w:rPr>
          <w:color w:val="222222"/>
          <w:sz w:val="24"/>
          <w:szCs w:val="24"/>
        </w:rPr>
        <w:t xml:space="preserve"> Club will watch an industry video </w:t>
      </w:r>
      <w:r w:rsidR="00910E43" w:rsidRPr="00950C89">
        <w:rPr>
          <w:color w:val="222222"/>
          <w:sz w:val="24"/>
          <w:szCs w:val="24"/>
        </w:rPr>
        <w:t xml:space="preserve">for their </w:t>
      </w:r>
      <w:r w:rsidR="00A93015">
        <w:rPr>
          <w:color w:val="222222"/>
          <w:sz w:val="24"/>
          <w:szCs w:val="24"/>
        </w:rPr>
        <w:t>June</w:t>
      </w:r>
      <w:r w:rsidR="00910E43" w:rsidRPr="00950C89">
        <w:rPr>
          <w:color w:val="222222"/>
          <w:sz w:val="24"/>
          <w:szCs w:val="24"/>
        </w:rPr>
        <w:t xml:space="preserve"> program. Red </w:t>
      </w:r>
      <w:r w:rsidR="00950C89" w:rsidRPr="00950C89">
        <w:rPr>
          <w:color w:val="222222"/>
          <w:sz w:val="24"/>
          <w:szCs w:val="24"/>
        </w:rPr>
        <w:t>River Desk &amp; Derrick had their advisor appreciation night in May while awarding $4000.00 in scholarships to those studying in the field of energy.</w:t>
      </w:r>
    </w:p>
    <w:p w:rsidR="00372F6E" w:rsidRPr="00950C89" w:rsidRDefault="00372F6E" w:rsidP="002064FE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503048" w:rsidRPr="00950C89" w:rsidRDefault="00A93015" w:rsidP="002064FE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Kudos to the Aimee winners! It does take the extra time but a win feels so good for the effort!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3060"/>
        <w:gridCol w:w="1620"/>
        <w:gridCol w:w="270"/>
        <w:gridCol w:w="1530"/>
        <w:gridCol w:w="1800"/>
      </w:tblGrid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093ED8">
            <w:pPr>
              <w:rPr>
                <w:color w:val="000000"/>
                <w:sz w:val="22"/>
                <w:szCs w:val="22"/>
                <w:u w:val="single"/>
              </w:rPr>
            </w:pPr>
            <w:r w:rsidRPr="00950C89">
              <w:rPr>
                <w:color w:val="000000"/>
                <w:sz w:val="22"/>
                <w:szCs w:val="22"/>
                <w:u w:val="single"/>
              </w:rPr>
              <w:t>First Place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093ED8">
            <w:pPr>
              <w:rPr>
                <w:color w:val="000000"/>
                <w:sz w:val="22"/>
                <w:szCs w:val="22"/>
                <w:u w:val="single"/>
              </w:rPr>
            </w:pPr>
            <w:r w:rsidRPr="00950C89">
              <w:rPr>
                <w:color w:val="000000"/>
                <w:sz w:val="22"/>
                <w:szCs w:val="22"/>
                <w:u w:val="single"/>
              </w:rPr>
              <w:t>Second Place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093ED8">
            <w:pPr>
              <w:rPr>
                <w:color w:val="000000"/>
                <w:sz w:val="22"/>
                <w:szCs w:val="22"/>
                <w:u w:val="single"/>
              </w:rPr>
            </w:pPr>
            <w:r w:rsidRPr="00950C89">
              <w:rPr>
                <w:color w:val="000000"/>
                <w:sz w:val="22"/>
                <w:szCs w:val="22"/>
                <w:u w:val="single"/>
              </w:rPr>
              <w:t>Third Place</w:t>
            </w:r>
          </w:p>
        </w:tc>
      </w:tr>
      <w:tr w:rsidR="00950C89" w:rsidRPr="00950C89" w:rsidTr="00093ED8">
        <w:trPr>
          <w:trHeight w:val="46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Small Bulletin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New Orleans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sz w:val="22"/>
                <w:szCs w:val="22"/>
              </w:rPr>
            </w:pPr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Large Bulleting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0C89">
              <w:rPr>
                <w:color w:val="000000"/>
                <w:sz w:val="22"/>
                <w:szCs w:val="22"/>
              </w:rPr>
              <w:t>Westbank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Industry Article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0C89">
              <w:rPr>
                <w:color w:val="000000"/>
                <w:sz w:val="22"/>
                <w:szCs w:val="22"/>
              </w:rPr>
              <w:t>Westbank</w:t>
            </w:r>
            <w:proofErr w:type="spellEnd"/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President's Letter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0C89">
              <w:rPr>
                <w:color w:val="000000"/>
                <w:sz w:val="22"/>
                <w:szCs w:val="22"/>
              </w:rPr>
              <w:t>Westbank</w:t>
            </w:r>
            <w:proofErr w:type="spellEnd"/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Desk &amp; Derrick Article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0C89">
              <w:rPr>
                <w:color w:val="000000"/>
                <w:sz w:val="22"/>
                <w:szCs w:val="22"/>
              </w:rPr>
              <w:t>Westbank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Lafayette</w:t>
            </w:r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Industry Program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New Orleans</w:t>
            </w:r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Desk and Derrick Program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0C89">
              <w:rPr>
                <w:color w:val="000000"/>
                <w:sz w:val="22"/>
                <w:szCs w:val="22"/>
              </w:rPr>
              <w:t>Westbank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Industry Field Trip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sz w:val="22"/>
                <w:szCs w:val="22"/>
              </w:rPr>
            </w:pPr>
          </w:p>
        </w:tc>
      </w:tr>
      <w:tr w:rsidR="00950C89" w:rsidRPr="00950C89" w:rsidTr="00093ED8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Best Industry Photograph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0C89">
              <w:rPr>
                <w:color w:val="000000"/>
                <w:sz w:val="22"/>
                <w:szCs w:val="22"/>
              </w:rPr>
              <w:t>Westbank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89" w:rsidRPr="00950C89" w:rsidRDefault="00950C89" w:rsidP="00950C89">
            <w:pPr>
              <w:rPr>
                <w:color w:val="000000"/>
                <w:sz w:val="22"/>
                <w:szCs w:val="22"/>
              </w:rPr>
            </w:pPr>
            <w:r w:rsidRPr="00950C89">
              <w:rPr>
                <w:color w:val="000000"/>
                <w:sz w:val="22"/>
                <w:szCs w:val="22"/>
              </w:rPr>
              <w:t>Lafayette</w:t>
            </w:r>
          </w:p>
        </w:tc>
      </w:tr>
    </w:tbl>
    <w:p w:rsidR="00093ED8" w:rsidRDefault="00093ED8" w:rsidP="00093ED8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093ED8" w:rsidRDefault="00093ED8" w:rsidP="00093ED8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FA5F8C" w:rsidRDefault="00FA5F8C" w:rsidP="00093ED8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03048" w:rsidRPr="00093ED8" w:rsidRDefault="00093ED8" w:rsidP="00093ED8">
      <w:pPr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093ED8">
        <w:rPr>
          <w:rFonts w:ascii="Arial" w:hAnsi="Arial" w:cs="Arial"/>
          <w:color w:val="222222"/>
          <w:sz w:val="36"/>
          <w:szCs w:val="36"/>
        </w:rPr>
        <w:t>2021 ADDC Convention</w:t>
      </w:r>
    </w:p>
    <w:p w:rsidR="00093ED8" w:rsidRPr="00093ED8" w:rsidRDefault="00093ED8" w:rsidP="00093ED8">
      <w:pPr>
        <w:shd w:val="clear" w:color="auto" w:fill="FFFFFF"/>
        <w:jc w:val="center"/>
        <w:rPr>
          <w:color w:val="222222"/>
          <w:sz w:val="24"/>
          <w:szCs w:val="24"/>
        </w:rPr>
      </w:pPr>
      <w:r w:rsidRPr="00093ED8">
        <w:rPr>
          <w:color w:val="222222"/>
          <w:sz w:val="24"/>
          <w:szCs w:val="24"/>
        </w:rPr>
        <w:t>Astor Crowne Plaza</w:t>
      </w:r>
    </w:p>
    <w:p w:rsidR="00093ED8" w:rsidRPr="00093ED8" w:rsidRDefault="00093ED8" w:rsidP="00093ED8">
      <w:pPr>
        <w:shd w:val="clear" w:color="auto" w:fill="FFFFFF"/>
        <w:jc w:val="center"/>
        <w:rPr>
          <w:color w:val="222222"/>
          <w:sz w:val="24"/>
          <w:szCs w:val="24"/>
        </w:rPr>
      </w:pPr>
      <w:r w:rsidRPr="00093ED8">
        <w:rPr>
          <w:color w:val="222222"/>
          <w:sz w:val="24"/>
          <w:szCs w:val="24"/>
        </w:rPr>
        <w:t>739 Canal Street @ Bourbon Street</w:t>
      </w:r>
    </w:p>
    <w:p w:rsidR="00093ED8" w:rsidRPr="00093ED8" w:rsidRDefault="00093ED8" w:rsidP="00093ED8">
      <w:pPr>
        <w:shd w:val="clear" w:color="auto" w:fill="FFFFFF"/>
        <w:jc w:val="center"/>
        <w:rPr>
          <w:color w:val="222222"/>
          <w:sz w:val="24"/>
          <w:szCs w:val="24"/>
        </w:rPr>
      </w:pPr>
      <w:r w:rsidRPr="00093ED8">
        <w:rPr>
          <w:color w:val="222222"/>
          <w:sz w:val="24"/>
          <w:szCs w:val="24"/>
        </w:rPr>
        <w:t>New Orleans, LA 70130</w:t>
      </w:r>
    </w:p>
    <w:p w:rsidR="00093ED8" w:rsidRPr="00093ED8" w:rsidRDefault="00093ED8" w:rsidP="00093ED8">
      <w:pPr>
        <w:shd w:val="clear" w:color="auto" w:fill="FFFFFF"/>
        <w:jc w:val="center"/>
        <w:rPr>
          <w:color w:val="222222"/>
          <w:sz w:val="24"/>
          <w:szCs w:val="24"/>
        </w:rPr>
      </w:pPr>
    </w:p>
    <w:p w:rsidR="00093ED8" w:rsidRPr="00093ED8" w:rsidRDefault="00093ED8" w:rsidP="00093ED8">
      <w:pPr>
        <w:shd w:val="clear" w:color="auto" w:fill="FFFFFF"/>
        <w:jc w:val="center"/>
        <w:rPr>
          <w:color w:val="222222"/>
          <w:sz w:val="24"/>
          <w:szCs w:val="24"/>
        </w:rPr>
      </w:pPr>
      <w:r w:rsidRPr="00093ED8">
        <w:rPr>
          <w:color w:val="222222"/>
          <w:sz w:val="24"/>
          <w:szCs w:val="24"/>
        </w:rPr>
        <w:t>September 21, 2021 thru September 25, 2021</w:t>
      </w:r>
    </w:p>
    <w:p w:rsidR="00E60409" w:rsidRPr="00093ED8" w:rsidRDefault="00E60409" w:rsidP="002064FE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3E0EBD" w:rsidRPr="00093ED8" w:rsidRDefault="003E0EBD" w:rsidP="002064FE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E218D0" w:rsidRPr="00093ED8" w:rsidRDefault="00E218D0" w:rsidP="00E218D0">
      <w:pPr>
        <w:shd w:val="clear" w:color="auto" w:fill="FFFFFF"/>
        <w:rPr>
          <w:color w:val="222222"/>
          <w:sz w:val="24"/>
          <w:szCs w:val="24"/>
        </w:rPr>
      </w:pPr>
    </w:p>
    <w:p w:rsidR="00E218D0" w:rsidRPr="00093ED8" w:rsidRDefault="00E218D0" w:rsidP="00E218D0">
      <w:pPr>
        <w:shd w:val="clear" w:color="auto" w:fill="FFFFFF"/>
        <w:rPr>
          <w:color w:val="222222"/>
          <w:sz w:val="24"/>
          <w:szCs w:val="24"/>
        </w:rPr>
      </w:pPr>
      <w:r w:rsidRPr="00093ED8">
        <w:rPr>
          <w:color w:val="222222"/>
          <w:sz w:val="24"/>
          <w:szCs w:val="24"/>
        </w:rPr>
        <w:t>Margie Steed</w:t>
      </w:r>
    </w:p>
    <w:p w:rsidR="00E218D0" w:rsidRPr="00093ED8" w:rsidRDefault="00E218D0" w:rsidP="00E218D0">
      <w:pPr>
        <w:shd w:val="clear" w:color="auto" w:fill="FFFFFF"/>
        <w:rPr>
          <w:color w:val="222222"/>
          <w:sz w:val="24"/>
          <w:szCs w:val="24"/>
        </w:rPr>
      </w:pPr>
      <w:r w:rsidRPr="00093ED8">
        <w:rPr>
          <w:color w:val="222222"/>
          <w:sz w:val="24"/>
          <w:szCs w:val="24"/>
        </w:rPr>
        <w:t>2021 Southeast Region Director</w:t>
      </w:r>
    </w:p>
    <w:p w:rsidR="00E218D0" w:rsidRDefault="00E218D0" w:rsidP="00E218D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FA5F8C" w:rsidRPr="00FA5F8C" w:rsidRDefault="00FA5F8C" w:rsidP="00FA5F8C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  <w:r w:rsidRPr="00FA5F8C">
        <w:rPr>
          <w:color w:val="333333"/>
          <w:sz w:val="24"/>
          <w:szCs w:val="24"/>
        </w:rPr>
        <w:t>“Feeling gratitude and not expressing it is like wrapping a present and not giving it.” – William Arthur Ward</w:t>
      </w:r>
    </w:p>
    <w:p w:rsidR="00093ED8" w:rsidRPr="008F7562" w:rsidRDefault="00093ED8" w:rsidP="00E218D0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E218D0" w:rsidRPr="008C2227" w:rsidRDefault="00093ED8" w:rsidP="00093ED8">
      <w:pPr>
        <w:shd w:val="clear" w:color="auto" w:fill="FFFFFF"/>
        <w:rPr>
          <w:rFonts w:ascii="Book Antiqua" w:hAnsi="Book Antiqua" w:cs="Arial"/>
          <w:color w:val="000000" w:themeColor="text1"/>
          <w:sz w:val="22"/>
        </w:rPr>
      </w:pPr>
      <w:r>
        <w:rPr>
          <w:noProof/>
        </w:rPr>
        <w:drawing>
          <wp:inline distT="0" distB="0" distL="0" distR="0" wp14:anchorId="1A839EAC" wp14:editId="3BC4720B">
            <wp:extent cx="5097780" cy="3540125"/>
            <wp:effectExtent l="0" t="0" r="7620" b="3175"/>
            <wp:docPr id="2" name="Picture 2" descr="Thank You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 You Quo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72" cy="35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8D0" w:rsidRPr="008C2227" w:rsidSect="00A93015">
      <w:pgSz w:w="12240" w:h="15840" w:code="1"/>
      <w:pgMar w:top="720" w:right="720" w:bottom="720" w:left="31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5A93"/>
    <w:multiLevelType w:val="multilevel"/>
    <w:tmpl w:val="22A8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B1"/>
    <w:rsid w:val="0000300A"/>
    <w:rsid w:val="00011682"/>
    <w:rsid w:val="00015C26"/>
    <w:rsid w:val="00024632"/>
    <w:rsid w:val="000355DF"/>
    <w:rsid w:val="00051B4A"/>
    <w:rsid w:val="00053BF3"/>
    <w:rsid w:val="0006679D"/>
    <w:rsid w:val="00070786"/>
    <w:rsid w:val="00075752"/>
    <w:rsid w:val="0007746D"/>
    <w:rsid w:val="000826B9"/>
    <w:rsid w:val="000841BF"/>
    <w:rsid w:val="00092950"/>
    <w:rsid w:val="00093ED8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0C16"/>
    <w:rsid w:val="001A16B3"/>
    <w:rsid w:val="001B2C01"/>
    <w:rsid w:val="001C427A"/>
    <w:rsid w:val="001E5FC1"/>
    <w:rsid w:val="001F3E26"/>
    <w:rsid w:val="001F6C1D"/>
    <w:rsid w:val="002064FE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2D4A66"/>
    <w:rsid w:val="00303FB1"/>
    <w:rsid w:val="00325FA3"/>
    <w:rsid w:val="00331B46"/>
    <w:rsid w:val="0033427C"/>
    <w:rsid w:val="003376E6"/>
    <w:rsid w:val="00343800"/>
    <w:rsid w:val="00344209"/>
    <w:rsid w:val="00352580"/>
    <w:rsid w:val="0035260B"/>
    <w:rsid w:val="0035550C"/>
    <w:rsid w:val="00365AF0"/>
    <w:rsid w:val="0036714A"/>
    <w:rsid w:val="00372F6E"/>
    <w:rsid w:val="00375EBC"/>
    <w:rsid w:val="0037670B"/>
    <w:rsid w:val="00382891"/>
    <w:rsid w:val="003A4FFE"/>
    <w:rsid w:val="003C7B16"/>
    <w:rsid w:val="003D6617"/>
    <w:rsid w:val="003E0692"/>
    <w:rsid w:val="003E08CB"/>
    <w:rsid w:val="003E0EBD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03048"/>
    <w:rsid w:val="00525344"/>
    <w:rsid w:val="00533B5E"/>
    <w:rsid w:val="00544253"/>
    <w:rsid w:val="00544B5B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5AB1"/>
    <w:rsid w:val="005F7E72"/>
    <w:rsid w:val="006340BD"/>
    <w:rsid w:val="0064678D"/>
    <w:rsid w:val="0065293C"/>
    <w:rsid w:val="00664500"/>
    <w:rsid w:val="00664B0F"/>
    <w:rsid w:val="006656CE"/>
    <w:rsid w:val="00666996"/>
    <w:rsid w:val="00670823"/>
    <w:rsid w:val="00671DEE"/>
    <w:rsid w:val="00682CDB"/>
    <w:rsid w:val="00690438"/>
    <w:rsid w:val="00691627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56B19"/>
    <w:rsid w:val="008629D8"/>
    <w:rsid w:val="00871AF5"/>
    <w:rsid w:val="008A3A6A"/>
    <w:rsid w:val="008A3BCB"/>
    <w:rsid w:val="008B2D82"/>
    <w:rsid w:val="008C1088"/>
    <w:rsid w:val="008C2227"/>
    <w:rsid w:val="008C2EEE"/>
    <w:rsid w:val="008C7F88"/>
    <w:rsid w:val="008E3784"/>
    <w:rsid w:val="008F68AB"/>
    <w:rsid w:val="008F7562"/>
    <w:rsid w:val="00910E43"/>
    <w:rsid w:val="009203B7"/>
    <w:rsid w:val="009214E6"/>
    <w:rsid w:val="00923971"/>
    <w:rsid w:val="009253B7"/>
    <w:rsid w:val="0092780E"/>
    <w:rsid w:val="00936629"/>
    <w:rsid w:val="00943D74"/>
    <w:rsid w:val="00950C89"/>
    <w:rsid w:val="00953A0B"/>
    <w:rsid w:val="009666AA"/>
    <w:rsid w:val="00991EAE"/>
    <w:rsid w:val="0099379D"/>
    <w:rsid w:val="009A2393"/>
    <w:rsid w:val="009A5A86"/>
    <w:rsid w:val="009B27E6"/>
    <w:rsid w:val="009B3796"/>
    <w:rsid w:val="009B7E7B"/>
    <w:rsid w:val="009C0CE5"/>
    <w:rsid w:val="009C61F0"/>
    <w:rsid w:val="009D0A51"/>
    <w:rsid w:val="009D306F"/>
    <w:rsid w:val="009D5F5B"/>
    <w:rsid w:val="009D64C6"/>
    <w:rsid w:val="009E336C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93015"/>
    <w:rsid w:val="00AA2F3C"/>
    <w:rsid w:val="00AA331D"/>
    <w:rsid w:val="00AB4C55"/>
    <w:rsid w:val="00AB55A7"/>
    <w:rsid w:val="00AE4050"/>
    <w:rsid w:val="00AF0836"/>
    <w:rsid w:val="00AF5AFE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178E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47D5E"/>
    <w:rsid w:val="00D55426"/>
    <w:rsid w:val="00D6226A"/>
    <w:rsid w:val="00D623AF"/>
    <w:rsid w:val="00D71E75"/>
    <w:rsid w:val="00D955E0"/>
    <w:rsid w:val="00D968D5"/>
    <w:rsid w:val="00D97025"/>
    <w:rsid w:val="00DA04DD"/>
    <w:rsid w:val="00DA46A2"/>
    <w:rsid w:val="00DB5E2D"/>
    <w:rsid w:val="00DC38FB"/>
    <w:rsid w:val="00DD45B0"/>
    <w:rsid w:val="00DD606A"/>
    <w:rsid w:val="00DD75C4"/>
    <w:rsid w:val="00DF279A"/>
    <w:rsid w:val="00DF44A5"/>
    <w:rsid w:val="00E02DB2"/>
    <w:rsid w:val="00E072BF"/>
    <w:rsid w:val="00E133D3"/>
    <w:rsid w:val="00E174DB"/>
    <w:rsid w:val="00E218D0"/>
    <w:rsid w:val="00E2538C"/>
    <w:rsid w:val="00E26146"/>
    <w:rsid w:val="00E27C34"/>
    <w:rsid w:val="00E4133B"/>
    <w:rsid w:val="00E53ED5"/>
    <w:rsid w:val="00E54FD5"/>
    <w:rsid w:val="00E60409"/>
    <w:rsid w:val="00E75483"/>
    <w:rsid w:val="00E81AA6"/>
    <w:rsid w:val="00E8238F"/>
    <w:rsid w:val="00E87CB0"/>
    <w:rsid w:val="00E9552F"/>
    <w:rsid w:val="00EA31A9"/>
    <w:rsid w:val="00EA401C"/>
    <w:rsid w:val="00EB6106"/>
    <w:rsid w:val="00EC6919"/>
    <w:rsid w:val="00EF1948"/>
    <w:rsid w:val="00EF731E"/>
    <w:rsid w:val="00F13DE9"/>
    <w:rsid w:val="00F24CD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94343"/>
    <w:rsid w:val="00FA5F8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C6663-2C61-4673-AE5C-6537AE5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customStyle="1" w:styleId="fz-ms">
    <w:name w:val="fz-ms"/>
    <w:basedOn w:val="Normal"/>
    <w:rsid w:val="003442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e\Documents\Downloads\2021%20ADDC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 (2)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Margie</dc:creator>
  <cp:keywords/>
  <dc:description/>
  <cp:lastModifiedBy>Margie</cp:lastModifiedBy>
  <cp:revision>2</cp:revision>
  <cp:lastPrinted>2017-07-30T02:05:00Z</cp:lastPrinted>
  <dcterms:created xsi:type="dcterms:W3CDTF">2021-06-02T20:28:00Z</dcterms:created>
  <dcterms:modified xsi:type="dcterms:W3CDTF">2021-06-02T20:28:00Z</dcterms:modified>
</cp:coreProperties>
</file>